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79A0AABA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77160515" w14:textId="2E32209B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4673B6C6" w14:textId="26C8307F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53643949" w14:textId="1021805B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6116856F" w14:textId="77777777" w:rsidR="00C321D5" w:rsidRDefault="00C321D5" w:rsidP="00B677D5">
      <w:pPr>
        <w:spacing w:before="48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2A9F750C" w14:textId="77777777" w:rsidR="008C64CA" w:rsidRPr="00160E58" w:rsidRDefault="008C64CA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 xml:space="preserve">INTEGROVANÝ REGIONÁLNÍ OPERAČNÍ PROGRAM                </w:t>
      </w:r>
    </w:p>
    <w:p w14:paraId="425A20D4" w14:textId="77777777" w:rsidR="008C64CA" w:rsidRPr="00160E58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16AA4C32" w14:textId="77777777" w:rsidR="008C64CA" w:rsidRPr="00A13B54" w:rsidRDefault="008C64CA" w:rsidP="008C64CA">
      <w:pPr>
        <w:pStyle w:val="Zkladnodstavec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2B42365D" w14:textId="77777777" w:rsidR="008C64CA" w:rsidRPr="00160E58" w:rsidRDefault="008C64CA" w:rsidP="008C64CA">
      <w:pPr>
        <w:pStyle w:val="Zkladnodstavec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262C51F9" w14:textId="77777777" w:rsidR="008C64CA" w:rsidRDefault="008C64CA" w:rsidP="008C64CA">
      <w:pPr>
        <w:pStyle w:val="Zkladnodstavec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PŘÍLOHA 2</w:t>
      </w:r>
    </w:p>
    <w:p w14:paraId="0D517C2D" w14:textId="041EA46B" w:rsidR="008C64CA" w:rsidRPr="003465E1" w:rsidRDefault="008C64CA" w:rsidP="008C64CA">
      <w:pPr>
        <w:pStyle w:val="Zkladnodstavec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3465E1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OSNOVA STUDIE PROVEDITELNOSTI</w:t>
      </w:r>
    </w:p>
    <w:p w14:paraId="0A157F1A" w14:textId="77777777" w:rsidR="008C64CA" w:rsidRPr="00D55682" w:rsidRDefault="008C64CA" w:rsidP="008C64CA">
      <w:pPr>
        <w:pStyle w:val="Zkladnodstavec"/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</w:pPr>
    </w:p>
    <w:p w14:paraId="0FA5AE07" w14:textId="512D3DD6" w:rsidR="00F74288" w:rsidRPr="00B74ACA" w:rsidRDefault="0026738D" w:rsidP="00FB6E53">
      <w:pPr>
        <w:pStyle w:val="Zkladnodstavec"/>
        <w:jc w:val="center"/>
        <w:rPr>
          <w:rFonts w:ascii="Arial" w:hAnsi="Arial" w:cs="Arial"/>
          <w:caps/>
          <w:sz w:val="36"/>
          <w:szCs w:val="36"/>
        </w:rPr>
      </w:pPr>
      <w:r>
        <w:rPr>
          <w:rFonts w:ascii="Arial" w:hAnsi="Arial" w:cs="Arial"/>
          <w:caps/>
          <w:sz w:val="36"/>
          <w:szCs w:val="36"/>
        </w:rPr>
        <w:t>35</w:t>
      </w:r>
      <w:r w:rsidR="00F74288">
        <w:rPr>
          <w:rFonts w:ascii="Arial" w:hAnsi="Arial" w:cs="Arial"/>
          <w:caps/>
          <w:sz w:val="36"/>
          <w:szCs w:val="36"/>
        </w:rPr>
        <w:t xml:space="preserve">. výzva </w:t>
      </w:r>
      <w:proofErr w:type="gramStart"/>
      <w:r w:rsidR="00F74288">
        <w:rPr>
          <w:rFonts w:ascii="Arial" w:hAnsi="Arial" w:cs="Arial"/>
          <w:caps/>
          <w:sz w:val="36"/>
          <w:szCs w:val="36"/>
        </w:rPr>
        <w:t>irop -</w:t>
      </w:r>
      <w:r w:rsidR="00F74288" w:rsidRPr="00B74ACA">
        <w:rPr>
          <w:rFonts w:ascii="Arial" w:hAnsi="Arial" w:cs="Arial"/>
          <w:caps/>
          <w:sz w:val="36"/>
          <w:szCs w:val="36"/>
        </w:rPr>
        <w:t xml:space="preserve"> </w:t>
      </w:r>
      <w:r w:rsidRPr="0026738D">
        <w:rPr>
          <w:rFonts w:ascii="Arial" w:hAnsi="Arial" w:cs="Arial"/>
          <w:caps/>
          <w:sz w:val="36"/>
          <w:szCs w:val="36"/>
        </w:rPr>
        <w:t>INFRASTRUKTURA</w:t>
      </w:r>
      <w:proofErr w:type="gramEnd"/>
      <w:r w:rsidRPr="0026738D">
        <w:rPr>
          <w:rFonts w:ascii="Arial" w:hAnsi="Arial" w:cs="Arial"/>
          <w:caps/>
          <w:sz w:val="36"/>
          <w:szCs w:val="36"/>
        </w:rPr>
        <w:t xml:space="preserve"> PRO CYKLISTICKOU DOPRAVU - SC 6.1</w:t>
      </w:r>
      <w:r w:rsidR="00F74288" w:rsidRPr="00B74ACA">
        <w:rPr>
          <w:rFonts w:ascii="Arial" w:hAnsi="Arial" w:cs="Arial"/>
          <w:caps/>
          <w:sz w:val="36"/>
          <w:szCs w:val="36"/>
        </w:rPr>
        <w:t xml:space="preserve"> (MRR)</w:t>
      </w:r>
    </w:p>
    <w:p w14:paraId="003C1528" w14:textId="521CBA03" w:rsidR="00B3317E" w:rsidRPr="00A13B54" w:rsidRDefault="0026738D" w:rsidP="00FB6E53">
      <w:pPr>
        <w:jc w:val="center"/>
        <w:rPr>
          <w:rFonts w:ascii="Arial" w:hAnsi="Arial" w:cs="Arial"/>
          <w:b/>
          <w:color w:val="7F7F7F" w:themeColor="text1" w:themeTint="80"/>
          <w:sz w:val="36"/>
          <w:szCs w:val="36"/>
        </w:rPr>
      </w:pPr>
      <w:r>
        <w:rPr>
          <w:rFonts w:ascii="Arial" w:hAnsi="Arial" w:cs="Arial"/>
          <w:caps/>
          <w:sz w:val="36"/>
          <w:szCs w:val="36"/>
        </w:rPr>
        <w:t>36</w:t>
      </w:r>
      <w:r w:rsidR="00F74288">
        <w:rPr>
          <w:rFonts w:ascii="Arial" w:hAnsi="Arial" w:cs="Arial"/>
          <w:caps/>
          <w:sz w:val="36"/>
          <w:szCs w:val="36"/>
        </w:rPr>
        <w:t>.</w:t>
      </w:r>
      <w:r w:rsidR="00F74288" w:rsidRPr="00B74ACA">
        <w:rPr>
          <w:rFonts w:ascii="Arial" w:hAnsi="Arial" w:cs="Arial"/>
          <w:caps/>
          <w:sz w:val="36"/>
          <w:szCs w:val="36"/>
        </w:rPr>
        <w:t xml:space="preserve"> </w:t>
      </w:r>
      <w:r w:rsidR="00F74288">
        <w:rPr>
          <w:rFonts w:ascii="Arial" w:hAnsi="Arial" w:cs="Arial"/>
          <w:caps/>
          <w:sz w:val="36"/>
          <w:szCs w:val="36"/>
        </w:rPr>
        <w:t xml:space="preserve">výzva </w:t>
      </w:r>
      <w:proofErr w:type="gramStart"/>
      <w:r w:rsidR="00F74288">
        <w:rPr>
          <w:rFonts w:ascii="Arial" w:hAnsi="Arial" w:cs="Arial"/>
          <w:caps/>
          <w:sz w:val="36"/>
          <w:szCs w:val="36"/>
        </w:rPr>
        <w:t xml:space="preserve">irop - </w:t>
      </w:r>
      <w:r w:rsidRPr="0026738D">
        <w:rPr>
          <w:rFonts w:ascii="Arial" w:hAnsi="Arial" w:cs="Arial"/>
          <w:caps/>
          <w:sz w:val="36"/>
          <w:szCs w:val="36"/>
        </w:rPr>
        <w:t>INFRASTRUKTURA</w:t>
      </w:r>
      <w:proofErr w:type="gramEnd"/>
      <w:r w:rsidRPr="0026738D">
        <w:rPr>
          <w:rFonts w:ascii="Arial" w:hAnsi="Arial" w:cs="Arial"/>
          <w:caps/>
          <w:sz w:val="36"/>
          <w:szCs w:val="36"/>
        </w:rPr>
        <w:t xml:space="preserve"> PRO CYKLISTICKOU DOPRAVU - SC 6.1 </w:t>
      </w:r>
      <w:r w:rsidR="00F74288" w:rsidRPr="00B74ACA">
        <w:rPr>
          <w:rFonts w:ascii="Arial" w:hAnsi="Arial" w:cs="Arial"/>
          <w:caps/>
          <w:sz w:val="36"/>
          <w:szCs w:val="36"/>
        </w:rPr>
        <w:t>(PR)</w:t>
      </w:r>
    </w:p>
    <w:p w14:paraId="5280F745" w14:textId="77777777" w:rsidR="004031DE" w:rsidRDefault="004031DE" w:rsidP="008C64CA">
      <w:pPr>
        <w:jc w:val="center"/>
        <w:rPr>
          <w:rFonts w:ascii="Arial" w:hAnsi="Arial" w:cs="Arial"/>
          <w:caps/>
          <w:color w:val="7F7F7F" w:themeColor="text1" w:themeTint="80"/>
          <w:sz w:val="24"/>
          <w:szCs w:val="24"/>
        </w:rPr>
      </w:pPr>
    </w:p>
    <w:p w14:paraId="23DFDC52" w14:textId="4E7B3846" w:rsidR="008C64CA" w:rsidRDefault="008C64CA" w:rsidP="008C64CA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8C64CA" w:rsidSect="00216924">
          <w:headerReference w:type="default" r:id="rId12"/>
          <w:headerReference w:type="first" r:id="rId13"/>
          <w:footerReference w:type="first" r:id="rId14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596B19">
        <w:rPr>
          <w:rFonts w:ascii="Arial" w:hAnsi="Arial" w:cs="Arial"/>
          <w:caps/>
          <w:color w:val="7F7F7F" w:themeColor="text1" w:themeTint="80"/>
          <w:sz w:val="32"/>
          <w:szCs w:val="32"/>
        </w:rPr>
        <w:t>2</w:t>
      </w:r>
    </w:p>
    <w:p w14:paraId="258A210E" w14:textId="77777777" w:rsidR="00493A2F" w:rsidRDefault="00493A2F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p w14:paraId="12B9EC16" w14:textId="6C6FFA1B" w:rsidR="003465E1" w:rsidRDefault="003465E1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>Obsah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88409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373F13" w14:textId="532B09FF" w:rsidR="0051543C" w:rsidRDefault="0051543C">
          <w:pPr>
            <w:pStyle w:val="Nadpisobsahu"/>
          </w:pPr>
        </w:p>
        <w:p w14:paraId="599C4D69" w14:textId="20207033" w:rsidR="00E64478" w:rsidRPr="00E64478" w:rsidRDefault="0051543C">
          <w:pPr>
            <w:pStyle w:val="Obsah1"/>
            <w:tabs>
              <w:tab w:val="left" w:pos="440"/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6173366" w:history="1">
            <w:r w:rsidR="00E64478" w:rsidRPr="00E64478">
              <w:rPr>
                <w:rStyle w:val="Hypertextovodkaz"/>
                <w:rFonts w:ascii="Arial" w:hAnsi="Arial" w:cs="Arial"/>
                <w:caps/>
                <w:noProof/>
              </w:rPr>
              <w:t>1.</w:t>
            </w:r>
            <w:r w:rsidR="00E64478" w:rsidRPr="00E64478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="00E64478" w:rsidRPr="00E64478">
              <w:rPr>
                <w:rStyle w:val="Hypertextovodkaz"/>
                <w:rFonts w:ascii="Arial" w:hAnsi="Arial" w:cs="Arial"/>
                <w:caps/>
                <w:noProof/>
              </w:rPr>
              <w:t>ÚVODNÍ INFORMACE o zpracovateli studie proveditelnosti</w:t>
            </w:r>
            <w:r w:rsidR="00E64478" w:rsidRPr="00E64478">
              <w:rPr>
                <w:rFonts w:ascii="Arial" w:hAnsi="Arial" w:cs="Arial"/>
                <w:noProof/>
                <w:webHidden/>
              </w:rPr>
              <w:tab/>
            </w:r>
            <w:r w:rsidR="00E64478" w:rsidRPr="00E64478">
              <w:rPr>
                <w:rFonts w:ascii="Arial" w:hAnsi="Arial" w:cs="Arial"/>
                <w:noProof/>
                <w:webHidden/>
              </w:rPr>
              <w:fldChar w:fldCharType="begin"/>
            </w:r>
            <w:r w:rsidR="00E64478" w:rsidRPr="00E64478">
              <w:rPr>
                <w:rFonts w:ascii="Arial" w:hAnsi="Arial" w:cs="Arial"/>
                <w:noProof/>
                <w:webHidden/>
              </w:rPr>
              <w:instrText xml:space="preserve"> PAGEREF _Toc146173366 \h </w:instrText>
            </w:r>
            <w:r w:rsidR="00E64478" w:rsidRPr="00E64478">
              <w:rPr>
                <w:rFonts w:ascii="Arial" w:hAnsi="Arial" w:cs="Arial"/>
                <w:noProof/>
                <w:webHidden/>
              </w:rPr>
            </w:r>
            <w:r w:rsidR="00E64478" w:rsidRPr="00E64478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E64478" w:rsidRPr="00E64478">
              <w:rPr>
                <w:rFonts w:ascii="Arial" w:hAnsi="Arial" w:cs="Arial"/>
                <w:noProof/>
                <w:webHidden/>
              </w:rPr>
              <w:t>3</w:t>
            </w:r>
            <w:r w:rsidR="00E64478" w:rsidRPr="00E6447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C529700" w14:textId="350764C0" w:rsidR="00E64478" w:rsidRPr="00E64478" w:rsidRDefault="00E64478">
          <w:pPr>
            <w:pStyle w:val="Obsah1"/>
            <w:tabs>
              <w:tab w:val="left" w:pos="440"/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46173367" w:history="1">
            <w:r w:rsidRPr="00E64478">
              <w:rPr>
                <w:rStyle w:val="Hypertextovodkaz"/>
                <w:rFonts w:ascii="Arial" w:hAnsi="Arial" w:cs="Arial"/>
                <w:caps/>
                <w:noProof/>
              </w:rPr>
              <w:t>2.</w:t>
            </w:r>
            <w:r w:rsidRPr="00E64478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Pr="00E64478">
              <w:rPr>
                <w:rStyle w:val="Hypertextovodkaz"/>
                <w:rFonts w:ascii="Arial" w:hAnsi="Arial" w:cs="Arial"/>
                <w:caps/>
                <w:noProof/>
              </w:rPr>
              <w:t>ZÁKLADNÍ INFORMACE O ŽADATELI</w:t>
            </w:r>
            <w:r w:rsidRPr="00E64478">
              <w:rPr>
                <w:rFonts w:ascii="Arial" w:hAnsi="Arial" w:cs="Arial"/>
                <w:noProof/>
                <w:webHidden/>
              </w:rPr>
              <w:tab/>
            </w:r>
            <w:r w:rsidRPr="00E64478">
              <w:rPr>
                <w:rFonts w:ascii="Arial" w:hAnsi="Arial" w:cs="Arial"/>
                <w:noProof/>
                <w:webHidden/>
              </w:rPr>
              <w:fldChar w:fldCharType="begin"/>
            </w:r>
            <w:r w:rsidRPr="00E64478">
              <w:rPr>
                <w:rFonts w:ascii="Arial" w:hAnsi="Arial" w:cs="Arial"/>
                <w:noProof/>
                <w:webHidden/>
              </w:rPr>
              <w:instrText xml:space="preserve"> PAGEREF _Toc146173367 \h </w:instrText>
            </w:r>
            <w:r w:rsidRPr="00E64478">
              <w:rPr>
                <w:rFonts w:ascii="Arial" w:hAnsi="Arial" w:cs="Arial"/>
                <w:noProof/>
                <w:webHidden/>
              </w:rPr>
            </w:r>
            <w:r w:rsidRPr="00E64478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E64478">
              <w:rPr>
                <w:rFonts w:ascii="Arial" w:hAnsi="Arial" w:cs="Arial"/>
                <w:noProof/>
                <w:webHidden/>
              </w:rPr>
              <w:t>3</w:t>
            </w:r>
            <w:r w:rsidRPr="00E6447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777BD61" w14:textId="56984667" w:rsidR="00E64478" w:rsidRPr="00E64478" w:rsidRDefault="00E64478">
          <w:pPr>
            <w:pStyle w:val="Obsah1"/>
            <w:tabs>
              <w:tab w:val="left" w:pos="440"/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46173368" w:history="1">
            <w:r w:rsidRPr="00E64478">
              <w:rPr>
                <w:rStyle w:val="Hypertextovodkaz"/>
                <w:rFonts w:ascii="Arial" w:hAnsi="Arial" w:cs="Arial"/>
                <w:caps/>
                <w:noProof/>
              </w:rPr>
              <w:t>3.</w:t>
            </w:r>
            <w:r w:rsidRPr="00E64478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Pr="00E64478">
              <w:rPr>
                <w:rStyle w:val="Hypertextovodkaz"/>
                <w:rFonts w:ascii="Arial" w:hAnsi="Arial" w:cs="Arial"/>
                <w:caps/>
                <w:noProof/>
              </w:rPr>
              <w:t>Charakteristika projektu a jeho soulad s programem</w:t>
            </w:r>
            <w:r w:rsidRPr="00E64478">
              <w:rPr>
                <w:rFonts w:ascii="Arial" w:hAnsi="Arial" w:cs="Arial"/>
                <w:noProof/>
                <w:webHidden/>
              </w:rPr>
              <w:tab/>
            </w:r>
            <w:r w:rsidRPr="00E64478">
              <w:rPr>
                <w:rFonts w:ascii="Arial" w:hAnsi="Arial" w:cs="Arial"/>
                <w:noProof/>
                <w:webHidden/>
              </w:rPr>
              <w:fldChar w:fldCharType="begin"/>
            </w:r>
            <w:r w:rsidRPr="00E64478">
              <w:rPr>
                <w:rFonts w:ascii="Arial" w:hAnsi="Arial" w:cs="Arial"/>
                <w:noProof/>
                <w:webHidden/>
              </w:rPr>
              <w:instrText xml:space="preserve"> PAGEREF _Toc146173368 \h </w:instrText>
            </w:r>
            <w:r w:rsidRPr="00E64478">
              <w:rPr>
                <w:rFonts w:ascii="Arial" w:hAnsi="Arial" w:cs="Arial"/>
                <w:noProof/>
                <w:webHidden/>
              </w:rPr>
            </w:r>
            <w:r w:rsidRPr="00E64478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E64478">
              <w:rPr>
                <w:rFonts w:ascii="Arial" w:hAnsi="Arial" w:cs="Arial"/>
                <w:noProof/>
                <w:webHidden/>
              </w:rPr>
              <w:t>3</w:t>
            </w:r>
            <w:r w:rsidRPr="00E6447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7A91F08" w14:textId="4BF71F0F" w:rsidR="00E64478" w:rsidRPr="00E64478" w:rsidRDefault="00E64478">
          <w:pPr>
            <w:pStyle w:val="Obsah1"/>
            <w:tabs>
              <w:tab w:val="left" w:pos="440"/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46173369" w:history="1">
            <w:r w:rsidRPr="00E64478">
              <w:rPr>
                <w:rStyle w:val="Hypertextovodkaz"/>
                <w:rFonts w:ascii="Arial" w:hAnsi="Arial" w:cs="Arial"/>
                <w:caps/>
                <w:noProof/>
              </w:rPr>
              <w:t>4.</w:t>
            </w:r>
            <w:r w:rsidRPr="00E64478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Pr="00E64478">
              <w:rPr>
                <w:rStyle w:val="Hypertextovodkaz"/>
                <w:rFonts w:ascii="Arial" w:hAnsi="Arial" w:cs="Arial"/>
                <w:caps/>
                <w:noProof/>
              </w:rPr>
              <w:t>Podrobný popis projektu</w:t>
            </w:r>
            <w:r w:rsidRPr="00E64478">
              <w:rPr>
                <w:rFonts w:ascii="Arial" w:hAnsi="Arial" w:cs="Arial"/>
                <w:noProof/>
                <w:webHidden/>
              </w:rPr>
              <w:tab/>
            </w:r>
            <w:r w:rsidRPr="00E64478">
              <w:rPr>
                <w:rFonts w:ascii="Arial" w:hAnsi="Arial" w:cs="Arial"/>
                <w:noProof/>
                <w:webHidden/>
              </w:rPr>
              <w:fldChar w:fldCharType="begin"/>
            </w:r>
            <w:r w:rsidRPr="00E64478">
              <w:rPr>
                <w:rFonts w:ascii="Arial" w:hAnsi="Arial" w:cs="Arial"/>
                <w:noProof/>
                <w:webHidden/>
              </w:rPr>
              <w:instrText xml:space="preserve"> PAGEREF _Toc146173369 \h </w:instrText>
            </w:r>
            <w:r w:rsidRPr="00E64478">
              <w:rPr>
                <w:rFonts w:ascii="Arial" w:hAnsi="Arial" w:cs="Arial"/>
                <w:noProof/>
                <w:webHidden/>
              </w:rPr>
            </w:r>
            <w:r w:rsidRPr="00E64478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E64478">
              <w:rPr>
                <w:rFonts w:ascii="Arial" w:hAnsi="Arial" w:cs="Arial"/>
                <w:noProof/>
                <w:webHidden/>
              </w:rPr>
              <w:t>4</w:t>
            </w:r>
            <w:r w:rsidRPr="00E6447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2E186C38" w14:textId="6761FB77" w:rsidR="00E64478" w:rsidRPr="00E64478" w:rsidRDefault="00E64478">
          <w:pPr>
            <w:pStyle w:val="Obsah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46173370" w:history="1">
            <w:r w:rsidRPr="00E64478">
              <w:rPr>
                <w:rStyle w:val="Hypertextovodkaz"/>
                <w:rFonts w:ascii="Arial" w:hAnsi="Arial" w:cs="Arial"/>
                <w:caps/>
                <w:noProof/>
              </w:rPr>
              <w:t>4.1 PODROBNÝ POPIS výchozího stavu</w:t>
            </w:r>
            <w:r w:rsidRPr="00E64478">
              <w:rPr>
                <w:rFonts w:ascii="Arial" w:hAnsi="Arial" w:cs="Arial"/>
                <w:noProof/>
                <w:webHidden/>
              </w:rPr>
              <w:tab/>
            </w:r>
            <w:r w:rsidRPr="00E64478">
              <w:rPr>
                <w:rFonts w:ascii="Arial" w:hAnsi="Arial" w:cs="Arial"/>
                <w:noProof/>
                <w:webHidden/>
              </w:rPr>
              <w:fldChar w:fldCharType="begin"/>
            </w:r>
            <w:r w:rsidRPr="00E64478">
              <w:rPr>
                <w:rFonts w:ascii="Arial" w:hAnsi="Arial" w:cs="Arial"/>
                <w:noProof/>
                <w:webHidden/>
              </w:rPr>
              <w:instrText xml:space="preserve"> PAGEREF _Toc146173370 \h </w:instrText>
            </w:r>
            <w:r w:rsidRPr="00E64478">
              <w:rPr>
                <w:rFonts w:ascii="Arial" w:hAnsi="Arial" w:cs="Arial"/>
                <w:noProof/>
                <w:webHidden/>
              </w:rPr>
            </w:r>
            <w:r w:rsidRPr="00E64478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E64478">
              <w:rPr>
                <w:rFonts w:ascii="Arial" w:hAnsi="Arial" w:cs="Arial"/>
                <w:noProof/>
                <w:webHidden/>
              </w:rPr>
              <w:t>4</w:t>
            </w:r>
            <w:r w:rsidRPr="00E6447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9FC72FD" w14:textId="4B46A062" w:rsidR="00E64478" w:rsidRPr="00E64478" w:rsidRDefault="00E64478">
          <w:pPr>
            <w:pStyle w:val="Obsah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46173371" w:history="1">
            <w:r w:rsidRPr="00E64478">
              <w:rPr>
                <w:rStyle w:val="Hypertextovodkaz"/>
                <w:rFonts w:ascii="Arial" w:hAnsi="Arial" w:cs="Arial"/>
                <w:noProof/>
              </w:rPr>
              <w:t>4.2 POPIS JEDNOTLIVÝCH ČÁSTÍ PROJEKTU</w:t>
            </w:r>
            <w:r w:rsidRPr="00E64478">
              <w:rPr>
                <w:rFonts w:ascii="Arial" w:hAnsi="Arial" w:cs="Arial"/>
                <w:noProof/>
                <w:webHidden/>
              </w:rPr>
              <w:tab/>
            </w:r>
            <w:r w:rsidRPr="00E64478">
              <w:rPr>
                <w:rFonts w:ascii="Arial" w:hAnsi="Arial" w:cs="Arial"/>
                <w:noProof/>
                <w:webHidden/>
              </w:rPr>
              <w:fldChar w:fldCharType="begin"/>
            </w:r>
            <w:r w:rsidRPr="00E64478">
              <w:rPr>
                <w:rFonts w:ascii="Arial" w:hAnsi="Arial" w:cs="Arial"/>
                <w:noProof/>
                <w:webHidden/>
              </w:rPr>
              <w:instrText xml:space="preserve"> PAGEREF _Toc146173371 \h </w:instrText>
            </w:r>
            <w:r w:rsidRPr="00E64478">
              <w:rPr>
                <w:rFonts w:ascii="Arial" w:hAnsi="Arial" w:cs="Arial"/>
                <w:noProof/>
                <w:webHidden/>
              </w:rPr>
            </w:r>
            <w:r w:rsidRPr="00E64478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E64478">
              <w:rPr>
                <w:rFonts w:ascii="Arial" w:hAnsi="Arial" w:cs="Arial"/>
                <w:noProof/>
                <w:webHidden/>
              </w:rPr>
              <w:t>4</w:t>
            </w:r>
            <w:r w:rsidRPr="00E6447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4D43B29" w14:textId="2805715D" w:rsidR="00E64478" w:rsidRPr="00E64478" w:rsidRDefault="00E64478">
          <w:pPr>
            <w:pStyle w:val="Obsah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46173372" w:history="1">
            <w:r w:rsidRPr="00E64478">
              <w:rPr>
                <w:rStyle w:val="Hypertextovodkaz"/>
                <w:rFonts w:ascii="Arial" w:hAnsi="Arial" w:cs="Arial"/>
                <w:caps/>
                <w:noProof/>
              </w:rPr>
              <w:t>4.3 Odůvodnění potřebnosti a účelnosti investice</w:t>
            </w:r>
            <w:r w:rsidRPr="00E64478">
              <w:rPr>
                <w:rFonts w:ascii="Arial" w:hAnsi="Arial" w:cs="Arial"/>
                <w:noProof/>
                <w:webHidden/>
              </w:rPr>
              <w:tab/>
            </w:r>
            <w:r w:rsidRPr="00E64478">
              <w:rPr>
                <w:rFonts w:ascii="Arial" w:hAnsi="Arial" w:cs="Arial"/>
                <w:noProof/>
                <w:webHidden/>
              </w:rPr>
              <w:fldChar w:fldCharType="begin"/>
            </w:r>
            <w:r w:rsidRPr="00E64478">
              <w:rPr>
                <w:rFonts w:ascii="Arial" w:hAnsi="Arial" w:cs="Arial"/>
                <w:noProof/>
                <w:webHidden/>
              </w:rPr>
              <w:instrText xml:space="preserve"> PAGEREF _Toc146173372 \h </w:instrText>
            </w:r>
            <w:r w:rsidRPr="00E64478">
              <w:rPr>
                <w:rFonts w:ascii="Arial" w:hAnsi="Arial" w:cs="Arial"/>
                <w:noProof/>
                <w:webHidden/>
              </w:rPr>
            </w:r>
            <w:r w:rsidRPr="00E64478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E64478">
              <w:rPr>
                <w:rFonts w:ascii="Arial" w:hAnsi="Arial" w:cs="Arial"/>
                <w:noProof/>
                <w:webHidden/>
              </w:rPr>
              <w:t>4</w:t>
            </w:r>
            <w:r w:rsidRPr="00E6447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CEE796C" w14:textId="2B6EA08F" w:rsidR="00E64478" w:rsidRPr="00E64478" w:rsidRDefault="00E64478">
          <w:pPr>
            <w:pStyle w:val="Obsah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46173373" w:history="1">
            <w:r w:rsidRPr="00E64478">
              <w:rPr>
                <w:rStyle w:val="Hypertextovodkaz"/>
                <w:rFonts w:ascii="Arial" w:hAnsi="Arial" w:cs="Arial"/>
                <w:caps/>
                <w:noProof/>
              </w:rPr>
              <w:t>4.4 harmonogram realizace projektu</w:t>
            </w:r>
            <w:r w:rsidRPr="00E64478">
              <w:rPr>
                <w:rFonts w:ascii="Arial" w:hAnsi="Arial" w:cs="Arial"/>
                <w:noProof/>
                <w:webHidden/>
              </w:rPr>
              <w:tab/>
            </w:r>
            <w:r w:rsidRPr="00E64478">
              <w:rPr>
                <w:rFonts w:ascii="Arial" w:hAnsi="Arial" w:cs="Arial"/>
                <w:noProof/>
                <w:webHidden/>
              </w:rPr>
              <w:fldChar w:fldCharType="begin"/>
            </w:r>
            <w:r w:rsidRPr="00E64478">
              <w:rPr>
                <w:rFonts w:ascii="Arial" w:hAnsi="Arial" w:cs="Arial"/>
                <w:noProof/>
                <w:webHidden/>
              </w:rPr>
              <w:instrText xml:space="preserve"> PAGEREF _Toc146173373 \h </w:instrText>
            </w:r>
            <w:r w:rsidRPr="00E64478">
              <w:rPr>
                <w:rFonts w:ascii="Arial" w:hAnsi="Arial" w:cs="Arial"/>
                <w:noProof/>
                <w:webHidden/>
              </w:rPr>
            </w:r>
            <w:r w:rsidRPr="00E64478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E64478">
              <w:rPr>
                <w:rFonts w:ascii="Arial" w:hAnsi="Arial" w:cs="Arial"/>
                <w:noProof/>
                <w:webHidden/>
              </w:rPr>
              <w:t>6</w:t>
            </w:r>
            <w:r w:rsidRPr="00E6447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23B502CC" w14:textId="328F08C8" w:rsidR="00E64478" w:rsidRPr="00E64478" w:rsidRDefault="00E64478">
          <w:pPr>
            <w:pStyle w:val="Obsah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46173374" w:history="1">
            <w:r w:rsidRPr="00E64478">
              <w:rPr>
                <w:rStyle w:val="Hypertextovodkaz"/>
                <w:rFonts w:ascii="Arial" w:hAnsi="Arial" w:cs="Arial"/>
                <w:noProof/>
              </w:rPr>
              <w:t>4.5 PŘIPRAVENOST PROJEKTU K REALIZACI</w:t>
            </w:r>
            <w:r w:rsidRPr="00E64478">
              <w:rPr>
                <w:rFonts w:ascii="Arial" w:hAnsi="Arial" w:cs="Arial"/>
                <w:noProof/>
                <w:webHidden/>
              </w:rPr>
              <w:tab/>
            </w:r>
            <w:r w:rsidRPr="00E64478">
              <w:rPr>
                <w:rFonts w:ascii="Arial" w:hAnsi="Arial" w:cs="Arial"/>
                <w:noProof/>
                <w:webHidden/>
              </w:rPr>
              <w:fldChar w:fldCharType="begin"/>
            </w:r>
            <w:r w:rsidRPr="00E64478">
              <w:rPr>
                <w:rFonts w:ascii="Arial" w:hAnsi="Arial" w:cs="Arial"/>
                <w:noProof/>
                <w:webHidden/>
              </w:rPr>
              <w:instrText xml:space="preserve"> PAGEREF _Toc146173374 \h </w:instrText>
            </w:r>
            <w:r w:rsidRPr="00E64478">
              <w:rPr>
                <w:rFonts w:ascii="Arial" w:hAnsi="Arial" w:cs="Arial"/>
                <w:noProof/>
                <w:webHidden/>
              </w:rPr>
            </w:r>
            <w:r w:rsidRPr="00E64478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E64478">
              <w:rPr>
                <w:rFonts w:ascii="Arial" w:hAnsi="Arial" w:cs="Arial"/>
                <w:noProof/>
                <w:webHidden/>
              </w:rPr>
              <w:t>6</w:t>
            </w:r>
            <w:r w:rsidRPr="00E6447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239086D" w14:textId="159CC801" w:rsidR="00E64478" w:rsidRPr="00E64478" w:rsidRDefault="00E64478">
          <w:pPr>
            <w:pStyle w:val="Obsah1"/>
            <w:tabs>
              <w:tab w:val="left" w:pos="440"/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46173375" w:history="1">
            <w:r w:rsidRPr="00E64478">
              <w:rPr>
                <w:rStyle w:val="Hypertextovodkaz"/>
                <w:rFonts w:ascii="Arial" w:hAnsi="Arial" w:cs="Arial"/>
                <w:caps/>
                <w:noProof/>
              </w:rPr>
              <w:t>5.</w:t>
            </w:r>
            <w:r w:rsidRPr="00E64478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Pr="00E64478">
              <w:rPr>
                <w:rStyle w:val="Hypertextovodkaz"/>
                <w:rFonts w:ascii="Arial" w:hAnsi="Arial" w:cs="Arial"/>
                <w:caps/>
                <w:noProof/>
              </w:rPr>
              <w:t>prokázání právních vztahů</w:t>
            </w:r>
            <w:r w:rsidRPr="00E64478">
              <w:rPr>
                <w:rFonts w:ascii="Arial" w:hAnsi="Arial" w:cs="Arial"/>
                <w:noProof/>
                <w:webHidden/>
              </w:rPr>
              <w:tab/>
            </w:r>
            <w:r w:rsidRPr="00E64478">
              <w:rPr>
                <w:rFonts w:ascii="Arial" w:hAnsi="Arial" w:cs="Arial"/>
                <w:noProof/>
                <w:webHidden/>
              </w:rPr>
              <w:fldChar w:fldCharType="begin"/>
            </w:r>
            <w:r w:rsidRPr="00E64478">
              <w:rPr>
                <w:rFonts w:ascii="Arial" w:hAnsi="Arial" w:cs="Arial"/>
                <w:noProof/>
                <w:webHidden/>
              </w:rPr>
              <w:instrText xml:space="preserve"> PAGEREF _Toc146173375 \h </w:instrText>
            </w:r>
            <w:r w:rsidRPr="00E64478">
              <w:rPr>
                <w:rFonts w:ascii="Arial" w:hAnsi="Arial" w:cs="Arial"/>
                <w:noProof/>
                <w:webHidden/>
              </w:rPr>
            </w:r>
            <w:r w:rsidRPr="00E64478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E64478">
              <w:rPr>
                <w:rFonts w:ascii="Arial" w:hAnsi="Arial" w:cs="Arial"/>
                <w:noProof/>
                <w:webHidden/>
              </w:rPr>
              <w:t>6</w:t>
            </w:r>
            <w:r w:rsidRPr="00E6447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11051FE8" w14:textId="4924CBE1" w:rsidR="00E64478" w:rsidRPr="00E64478" w:rsidRDefault="00E64478">
          <w:pPr>
            <w:pStyle w:val="Obsah1"/>
            <w:tabs>
              <w:tab w:val="left" w:pos="440"/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46173376" w:history="1">
            <w:r w:rsidRPr="00E64478">
              <w:rPr>
                <w:rStyle w:val="Hypertextovodkaz"/>
                <w:rFonts w:ascii="Arial" w:hAnsi="Arial" w:cs="Arial"/>
                <w:caps/>
                <w:noProof/>
              </w:rPr>
              <w:t>6.</w:t>
            </w:r>
            <w:r w:rsidRPr="00E64478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Pr="00E64478">
              <w:rPr>
                <w:rStyle w:val="Hypertextovodkaz"/>
                <w:rFonts w:ascii="Arial" w:hAnsi="Arial" w:cs="Arial"/>
                <w:caps/>
                <w:noProof/>
              </w:rPr>
              <w:t>soulad projektu s principy zajišťujícími rovné příležitosti a nediskriminaci a s principy udržitelného Rozvoje (horizontální principy)</w:t>
            </w:r>
            <w:r w:rsidRPr="00E64478">
              <w:rPr>
                <w:rFonts w:ascii="Arial" w:hAnsi="Arial" w:cs="Arial"/>
                <w:noProof/>
                <w:webHidden/>
              </w:rPr>
              <w:tab/>
            </w:r>
            <w:r w:rsidRPr="00E64478">
              <w:rPr>
                <w:rFonts w:ascii="Arial" w:hAnsi="Arial" w:cs="Arial"/>
                <w:noProof/>
                <w:webHidden/>
              </w:rPr>
              <w:fldChar w:fldCharType="begin"/>
            </w:r>
            <w:r w:rsidRPr="00E64478">
              <w:rPr>
                <w:rFonts w:ascii="Arial" w:hAnsi="Arial" w:cs="Arial"/>
                <w:noProof/>
                <w:webHidden/>
              </w:rPr>
              <w:instrText xml:space="preserve"> PAGEREF _Toc146173376 \h </w:instrText>
            </w:r>
            <w:r w:rsidRPr="00E64478">
              <w:rPr>
                <w:rFonts w:ascii="Arial" w:hAnsi="Arial" w:cs="Arial"/>
                <w:noProof/>
                <w:webHidden/>
              </w:rPr>
            </w:r>
            <w:r w:rsidRPr="00E64478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E64478">
              <w:rPr>
                <w:rFonts w:ascii="Arial" w:hAnsi="Arial" w:cs="Arial"/>
                <w:noProof/>
                <w:webHidden/>
              </w:rPr>
              <w:t>7</w:t>
            </w:r>
            <w:r w:rsidRPr="00E6447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0CA5C6C0" w14:textId="6F4AE6F9" w:rsidR="00E64478" w:rsidRPr="00E64478" w:rsidRDefault="00E64478">
          <w:pPr>
            <w:pStyle w:val="Obsah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46173377" w:history="1">
            <w:r w:rsidRPr="00E64478">
              <w:rPr>
                <w:rStyle w:val="Hypertextovodkaz"/>
                <w:rFonts w:ascii="Arial" w:hAnsi="Arial" w:cs="Arial"/>
                <w:caps/>
                <w:noProof/>
              </w:rPr>
              <w:t>6.1 Soulad projektu s principy zajišťujícími rovnÉ PŘÍLEŽITOSTI a nediskriminaci</w:t>
            </w:r>
            <w:r w:rsidRPr="00E64478">
              <w:rPr>
                <w:rFonts w:ascii="Arial" w:hAnsi="Arial" w:cs="Arial"/>
                <w:noProof/>
                <w:webHidden/>
              </w:rPr>
              <w:tab/>
            </w:r>
            <w:r w:rsidRPr="00E64478">
              <w:rPr>
                <w:rFonts w:ascii="Arial" w:hAnsi="Arial" w:cs="Arial"/>
                <w:noProof/>
                <w:webHidden/>
              </w:rPr>
              <w:fldChar w:fldCharType="begin"/>
            </w:r>
            <w:r w:rsidRPr="00E64478">
              <w:rPr>
                <w:rFonts w:ascii="Arial" w:hAnsi="Arial" w:cs="Arial"/>
                <w:noProof/>
                <w:webHidden/>
              </w:rPr>
              <w:instrText xml:space="preserve"> PAGEREF _Toc146173377 \h </w:instrText>
            </w:r>
            <w:r w:rsidRPr="00E64478">
              <w:rPr>
                <w:rFonts w:ascii="Arial" w:hAnsi="Arial" w:cs="Arial"/>
                <w:noProof/>
                <w:webHidden/>
              </w:rPr>
            </w:r>
            <w:r w:rsidRPr="00E64478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E64478">
              <w:rPr>
                <w:rFonts w:ascii="Arial" w:hAnsi="Arial" w:cs="Arial"/>
                <w:noProof/>
                <w:webHidden/>
              </w:rPr>
              <w:t>7</w:t>
            </w:r>
            <w:r w:rsidRPr="00E6447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4EC66175" w14:textId="394369AA" w:rsidR="00E64478" w:rsidRPr="00E64478" w:rsidRDefault="00E64478">
          <w:pPr>
            <w:pStyle w:val="Obsah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46173378" w:history="1">
            <w:r w:rsidRPr="00E64478">
              <w:rPr>
                <w:rStyle w:val="Hypertextovodkaz"/>
                <w:rFonts w:ascii="Arial" w:hAnsi="Arial" w:cs="Arial"/>
                <w:caps/>
                <w:noProof/>
              </w:rPr>
              <w:t>6.2 Soulad projektu s principy udržitelného rozvoje</w:t>
            </w:r>
            <w:r w:rsidRPr="00E64478">
              <w:rPr>
                <w:rFonts w:ascii="Arial" w:hAnsi="Arial" w:cs="Arial"/>
                <w:noProof/>
                <w:webHidden/>
              </w:rPr>
              <w:tab/>
            </w:r>
            <w:r w:rsidRPr="00E64478">
              <w:rPr>
                <w:rFonts w:ascii="Arial" w:hAnsi="Arial" w:cs="Arial"/>
                <w:noProof/>
                <w:webHidden/>
              </w:rPr>
              <w:fldChar w:fldCharType="begin"/>
            </w:r>
            <w:r w:rsidRPr="00E64478">
              <w:rPr>
                <w:rFonts w:ascii="Arial" w:hAnsi="Arial" w:cs="Arial"/>
                <w:noProof/>
                <w:webHidden/>
              </w:rPr>
              <w:instrText xml:space="preserve"> PAGEREF _Toc146173378 \h </w:instrText>
            </w:r>
            <w:r w:rsidRPr="00E64478">
              <w:rPr>
                <w:rFonts w:ascii="Arial" w:hAnsi="Arial" w:cs="Arial"/>
                <w:noProof/>
                <w:webHidden/>
              </w:rPr>
            </w:r>
            <w:r w:rsidRPr="00E64478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E64478">
              <w:rPr>
                <w:rFonts w:ascii="Arial" w:hAnsi="Arial" w:cs="Arial"/>
                <w:noProof/>
                <w:webHidden/>
              </w:rPr>
              <w:t>7</w:t>
            </w:r>
            <w:r w:rsidRPr="00E6447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2B9597B4" w14:textId="371416F1" w:rsidR="00E64478" w:rsidRPr="00E64478" w:rsidRDefault="00E64478">
          <w:pPr>
            <w:pStyle w:val="Obsah1"/>
            <w:tabs>
              <w:tab w:val="left" w:pos="440"/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46173379" w:history="1">
            <w:r w:rsidRPr="00E64478">
              <w:rPr>
                <w:rStyle w:val="Hypertextovodkaz"/>
                <w:rFonts w:ascii="Arial" w:hAnsi="Arial" w:cs="Arial"/>
                <w:caps/>
                <w:noProof/>
              </w:rPr>
              <w:t>7.</w:t>
            </w:r>
            <w:r w:rsidRPr="00E64478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Pr="00E64478">
              <w:rPr>
                <w:rStyle w:val="Hypertextovodkaz"/>
                <w:rFonts w:ascii="Arial" w:hAnsi="Arial" w:cs="Arial"/>
                <w:caps/>
                <w:noProof/>
              </w:rPr>
              <w:t>Výstupy a výsledky projektu</w:t>
            </w:r>
            <w:r w:rsidRPr="00E64478">
              <w:rPr>
                <w:rFonts w:ascii="Arial" w:hAnsi="Arial" w:cs="Arial"/>
                <w:noProof/>
                <w:webHidden/>
              </w:rPr>
              <w:tab/>
            </w:r>
            <w:r w:rsidRPr="00E64478">
              <w:rPr>
                <w:rFonts w:ascii="Arial" w:hAnsi="Arial" w:cs="Arial"/>
                <w:noProof/>
                <w:webHidden/>
              </w:rPr>
              <w:fldChar w:fldCharType="begin"/>
            </w:r>
            <w:r w:rsidRPr="00E64478">
              <w:rPr>
                <w:rFonts w:ascii="Arial" w:hAnsi="Arial" w:cs="Arial"/>
                <w:noProof/>
                <w:webHidden/>
              </w:rPr>
              <w:instrText xml:space="preserve"> PAGEREF _Toc146173379 \h </w:instrText>
            </w:r>
            <w:r w:rsidRPr="00E64478">
              <w:rPr>
                <w:rFonts w:ascii="Arial" w:hAnsi="Arial" w:cs="Arial"/>
                <w:noProof/>
                <w:webHidden/>
              </w:rPr>
            </w:r>
            <w:r w:rsidRPr="00E64478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E64478">
              <w:rPr>
                <w:rFonts w:ascii="Arial" w:hAnsi="Arial" w:cs="Arial"/>
                <w:noProof/>
                <w:webHidden/>
              </w:rPr>
              <w:t>9</w:t>
            </w:r>
            <w:r w:rsidRPr="00E6447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24E991D5" w14:textId="39965CE9" w:rsidR="00E64478" w:rsidRPr="00E64478" w:rsidRDefault="00E64478">
          <w:pPr>
            <w:pStyle w:val="Obsah1"/>
            <w:tabs>
              <w:tab w:val="left" w:pos="440"/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46173380" w:history="1">
            <w:r w:rsidRPr="00E64478">
              <w:rPr>
                <w:rStyle w:val="Hypertextovodkaz"/>
                <w:rFonts w:ascii="Arial" w:hAnsi="Arial" w:cs="Arial"/>
                <w:caps/>
                <w:noProof/>
              </w:rPr>
              <w:t>8.</w:t>
            </w:r>
            <w:r w:rsidRPr="00E64478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Pr="00E64478">
              <w:rPr>
                <w:rStyle w:val="Hypertextovodkaz"/>
                <w:rFonts w:ascii="Arial" w:hAnsi="Arial" w:cs="Arial"/>
                <w:caps/>
                <w:noProof/>
              </w:rPr>
              <w:t>ZPŮSOB STANOVENÍ CEN</w:t>
            </w:r>
            <w:r w:rsidRPr="00E64478">
              <w:rPr>
                <w:rFonts w:ascii="Arial" w:hAnsi="Arial" w:cs="Arial"/>
                <w:noProof/>
                <w:webHidden/>
              </w:rPr>
              <w:tab/>
            </w:r>
            <w:r w:rsidRPr="00E64478">
              <w:rPr>
                <w:rFonts w:ascii="Arial" w:hAnsi="Arial" w:cs="Arial"/>
                <w:noProof/>
                <w:webHidden/>
              </w:rPr>
              <w:fldChar w:fldCharType="begin"/>
            </w:r>
            <w:r w:rsidRPr="00E64478">
              <w:rPr>
                <w:rFonts w:ascii="Arial" w:hAnsi="Arial" w:cs="Arial"/>
                <w:noProof/>
                <w:webHidden/>
              </w:rPr>
              <w:instrText xml:space="preserve"> PAGEREF _Toc146173380 \h </w:instrText>
            </w:r>
            <w:r w:rsidRPr="00E64478">
              <w:rPr>
                <w:rFonts w:ascii="Arial" w:hAnsi="Arial" w:cs="Arial"/>
                <w:noProof/>
                <w:webHidden/>
              </w:rPr>
            </w:r>
            <w:r w:rsidRPr="00E64478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E64478">
              <w:rPr>
                <w:rFonts w:ascii="Arial" w:hAnsi="Arial" w:cs="Arial"/>
                <w:noProof/>
                <w:webHidden/>
              </w:rPr>
              <w:t>10</w:t>
            </w:r>
            <w:r w:rsidRPr="00E6447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2F8C701F" w14:textId="7040EE92" w:rsidR="00E64478" w:rsidRPr="00E64478" w:rsidRDefault="00E64478">
          <w:pPr>
            <w:pStyle w:val="Obsah1"/>
            <w:tabs>
              <w:tab w:val="left" w:pos="440"/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46173381" w:history="1">
            <w:r w:rsidRPr="00E64478">
              <w:rPr>
                <w:rStyle w:val="Hypertextovodkaz"/>
                <w:rFonts w:ascii="Arial" w:hAnsi="Arial" w:cs="Arial"/>
                <w:caps/>
                <w:noProof/>
              </w:rPr>
              <w:t>9.</w:t>
            </w:r>
            <w:r w:rsidRPr="00E64478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Pr="00E64478">
              <w:rPr>
                <w:rStyle w:val="Hypertextovodkaz"/>
                <w:rFonts w:ascii="Arial" w:hAnsi="Arial" w:cs="Arial"/>
                <w:caps/>
                <w:noProof/>
              </w:rPr>
              <w:t>Zajištění udržitelnosti projektu</w:t>
            </w:r>
            <w:r w:rsidRPr="00E64478">
              <w:rPr>
                <w:rFonts w:ascii="Arial" w:hAnsi="Arial" w:cs="Arial"/>
                <w:noProof/>
                <w:webHidden/>
              </w:rPr>
              <w:tab/>
            </w:r>
            <w:r w:rsidRPr="00E64478">
              <w:rPr>
                <w:rFonts w:ascii="Arial" w:hAnsi="Arial" w:cs="Arial"/>
                <w:noProof/>
                <w:webHidden/>
              </w:rPr>
              <w:fldChar w:fldCharType="begin"/>
            </w:r>
            <w:r w:rsidRPr="00E64478">
              <w:rPr>
                <w:rFonts w:ascii="Arial" w:hAnsi="Arial" w:cs="Arial"/>
                <w:noProof/>
                <w:webHidden/>
              </w:rPr>
              <w:instrText xml:space="preserve"> PAGEREF _Toc146173381 \h </w:instrText>
            </w:r>
            <w:r w:rsidRPr="00E64478">
              <w:rPr>
                <w:rFonts w:ascii="Arial" w:hAnsi="Arial" w:cs="Arial"/>
                <w:noProof/>
                <w:webHidden/>
              </w:rPr>
            </w:r>
            <w:r w:rsidRPr="00E64478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E64478">
              <w:rPr>
                <w:rFonts w:ascii="Arial" w:hAnsi="Arial" w:cs="Arial"/>
                <w:noProof/>
                <w:webHidden/>
              </w:rPr>
              <w:t>10</w:t>
            </w:r>
            <w:r w:rsidRPr="00E6447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9B623A3" w14:textId="445DCACC" w:rsidR="00E64478" w:rsidRPr="00E64478" w:rsidRDefault="00E64478">
          <w:pPr>
            <w:pStyle w:val="Obsah1"/>
            <w:tabs>
              <w:tab w:val="left" w:pos="660"/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46173382" w:history="1">
            <w:r w:rsidRPr="00E64478">
              <w:rPr>
                <w:rStyle w:val="Hypertextovodkaz"/>
                <w:rFonts w:ascii="Arial" w:hAnsi="Arial" w:cs="Arial"/>
                <w:caps/>
                <w:noProof/>
              </w:rPr>
              <w:t>10.</w:t>
            </w:r>
            <w:r w:rsidRPr="00E64478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Pr="00E64478">
              <w:rPr>
                <w:rStyle w:val="Hypertextovodkaz"/>
                <w:rFonts w:ascii="Arial" w:hAnsi="Arial" w:cs="Arial"/>
                <w:caps/>
                <w:noProof/>
              </w:rPr>
              <w:t>VEŘEJNÁ PODPORA</w:t>
            </w:r>
            <w:r w:rsidRPr="00E64478">
              <w:rPr>
                <w:rFonts w:ascii="Arial" w:hAnsi="Arial" w:cs="Arial"/>
                <w:noProof/>
                <w:webHidden/>
              </w:rPr>
              <w:tab/>
            </w:r>
            <w:r w:rsidRPr="00E64478">
              <w:rPr>
                <w:rFonts w:ascii="Arial" w:hAnsi="Arial" w:cs="Arial"/>
                <w:noProof/>
                <w:webHidden/>
              </w:rPr>
              <w:fldChar w:fldCharType="begin"/>
            </w:r>
            <w:r w:rsidRPr="00E64478">
              <w:rPr>
                <w:rFonts w:ascii="Arial" w:hAnsi="Arial" w:cs="Arial"/>
                <w:noProof/>
                <w:webHidden/>
              </w:rPr>
              <w:instrText xml:space="preserve"> PAGEREF _Toc146173382 \h </w:instrText>
            </w:r>
            <w:r w:rsidRPr="00E64478">
              <w:rPr>
                <w:rFonts w:ascii="Arial" w:hAnsi="Arial" w:cs="Arial"/>
                <w:noProof/>
                <w:webHidden/>
              </w:rPr>
            </w:r>
            <w:r w:rsidRPr="00E64478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E64478">
              <w:rPr>
                <w:rFonts w:ascii="Arial" w:hAnsi="Arial" w:cs="Arial"/>
                <w:noProof/>
                <w:webHidden/>
              </w:rPr>
              <w:t>11</w:t>
            </w:r>
            <w:r w:rsidRPr="00E6447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1B81FDE8" w14:textId="0CC15EE9" w:rsidR="00E64478" w:rsidRPr="00E64478" w:rsidRDefault="00E64478">
          <w:pPr>
            <w:pStyle w:val="Obsah1"/>
            <w:tabs>
              <w:tab w:val="left" w:pos="660"/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46173383" w:history="1">
            <w:r w:rsidRPr="00E64478">
              <w:rPr>
                <w:rStyle w:val="Hypertextovodkaz"/>
                <w:rFonts w:ascii="Arial" w:hAnsi="Arial" w:cs="Arial"/>
                <w:caps/>
                <w:noProof/>
              </w:rPr>
              <w:t>11.</w:t>
            </w:r>
            <w:r w:rsidRPr="00E64478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Pr="00E64478">
              <w:rPr>
                <w:rStyle w:val="Hypertextovodkaz"/>
                <w:rFonts w:ascii="Arial" w:hAnsi="Arial" w:cs="Arial"/>
                <w:caps/>
                <w:noProof/>
              </w:rPr>
              <w:t>Finanční analýza</w:t>
            </w:r>
            <w:r w:rsidRPr="00E64478">
              <w:rPr>
                <w:rFonts w:ascii="Arial" w:hAnsi="Arial" w:cs="Arial"/>
                <w:noProof/>
                <w:webHidden/>
              </w:rPr>
              <w:tab/>
            </w:r>
            <w:r w:rsidRPr="00E64478">
              <w:rPr>
                <w:rFonts w:ascii="Arial" w:hAnsi="Arial" w:cs="Arial"/>
                <w:noProof/>
                <w:webHidden/>
              </w:rPr>
              <w:fldChar w:fldCharType="begin"/>
            </w:r>
            <w:r w:rsidRPr="00E64478">
              <w:rPr>
                <w:rFonts w:ascii="Arial" w:hAnsi="Arial" w:cs="Arial"/>
                <w:noProof/>
                <w:webHidden/>
              </w:rPr>
              <w:instrText xml:space="preserve"> PAGEREF _Toc146173383 \h </w:instrText>
            </w:r>
            <w:r w:rsidRPr="00E64478">
              <w:rPr>
                <w:rFonts w:ascii="Arial" w:hAnsi="Arial" w:cs="Arial"/>
                <w:noProof/>
                <w:webHidden/>
              </w:rPr>
            </w:r>
            <w:r w:rsidRPr="00E64478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E64478">
              <w:rPr>
                <w:rFonts w:ascii="Arial" w:hAnsi="Arial" w:cs="Arial"/>
                <w:noProof/>
                <w:webHidden/>
              </w:rPr>
              <w:t>11</w:t>
            </w:r>
            <w:r w:rsidRPr="00E6447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4F67104" w14:textId="7688F9BB" w:rsidR="00E64478" w:rsidRPr="00E64478" w:rsidRDefault="00E64478">
          <w:pPr>
            <w:pStyle w:val="Obsah1"/>
            <w:tabs>
              <w:tab w:val="left" w:pos="660"/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46173384" w:history="1">
            <w:r w:rsidRPr="00E64478">
              <w:rPr>
                <w:rStyle w:val="Hypertextovodkaz"/>
                <w:rFonts w:ascii="Arial" w:hAnsi="Arial" w:cs="Arial"/>
                <w:caps/>
                <w:noProof/>
              </w:rPr>
              <w:t>12.</w:t>
            </w:r>
            <w:r w:rsidRPr="00E64478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Pr="00E64478">
              <w:rPr>
                <w:rStyle w:val="Hypertextovodkaz"/>
                <w:rFonts w:ascii="Arial" w:hAnsi="Arial" w:cs="Arial"/>
                <w:caps/>
                <w:noProof/>
              </w:rPr>
              <w:t>PŘÍLOHY</w:t>
            </w:r>
            <w:r w:rsidRPr="00E64478">
              <w:rPr>
                <w:rFonts w:ascii="Arial" w:hAnsi="Arial" w:cs="Arial"/>
                <w:noProof/>
                <w:webHidden/>
              </w:rPr>
              <w:tab/>
            </w:r>
            <w:r w:rsidRPr="00E64478">
              <w:rPr>
                <w:rFonts w:ascii="Arial" w:hAnsi="Arial" w:cs="Arial"/>
                <w:noProof/>
                <w:webHidden/>
              </w:rPr>
              <w:fldChar w:fldCharType="begin"/>
            </w:r>
            <w:r w:rsidRPr="00E64478">
              <w:rPr>
                <w:rFonts w:ascii="Arial" w:hAnsi="Arial" w:cs="Arial"/>
                <w:noProof/>
                <w:webHidden/>
              </w:rPr>
              <w:instrText xml:space="preserve"> PAGEREF _Toc146173384 \h </w:instrText>
            </w:r>
            <w:r w:rsidRPr="00E64478">
              <w:rPr>
                <w:rFonts w:ascii="Arial" w:hAnsi="Arial" w:cs="Arial"/>
                <w:noProof/>
                <w:webHidden/>
              </w:rPr>
            </w:r>
            <w:r w:rsidRPr="00E64478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E64478">
              <w:rPr>
                <w:rFonts w:ascii="Arial" w:hAnsi="Arial" w:cs="Arial"/>
                <w:noProof/>
                <w:webHidden/>
              </w:rPr>
              <w:t>11</w:t>
            </w:r>
            <w:r w:rsidRPr="00E6447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D7B7A04" w14:textId="5D5A8815" w:rsidR="0051543C" w:rsidRDefault="0051543C">
          <w:r>
            <w:rPr>
              <w:b/>
              <w:bCs/>
            </w:rPr>
            <w:fldChar w:fldCharType="end"/>
          </w:r>
        </w:p>
      </w:sdtContent>
    </w:sdt>
    <w:p w14:paraId="1EDABC72" w14:textId="77777777" w:rsidR="0051543C" w:rsidRPr="00A13B54" w:rsidRDefault="0051543C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6E9F4FC2" w14:textId="1038F3B2" w:rsidR="00F02008" w:rsidRPr="00A13B54" w:rsidRDefault="00FF75E8" w:rsidP="00A13B54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r w:rsidRPr="002B5FF0">
        <w:rPr>
          <w:b w:val="0"/>
          <w:bCs w:val="0"/>
          <w:caps/>
        </w:rPr>
        <w:br w:type="page"/>
      </w:r>
      <w:bookmarkStart w:id="5" w:name="_Toc146173366"/>
      <w:r w:rsidR="00F02008" w:rsidRPr="00A13B54">
        <w:rPr>
          <w:rFonts w:ascii="Arial" w:hAnsi="Arial" w:cs="Arial"/>
          <w:caps/>
          <w:sz w:val="26"/>
          <w:szCs w:val="26"/>
        </w:rPr>
        <w:lastRenderedPageBreak/>
        <w:t>ÚVODNÍ INFORMACE</w:t>
      </w:r>
      <w:r w:rsidR="005E7F63" w:rsidRPr="00A13B54">
        <w:rPr>
          <w:rFonts w:ascii="Arial" w:hAnsi="Arial" w:cs="Arial"/>
          <w:caps/>
          <w:sz w:val="26"/>
          <w:szCs w:val="26"/>
        </w:rPr>
        <w:t xml:space="preserve"> </w:t>
      </w:r>
      <w:r w:rsidR="00C44F44">
        <w:rPr>
          <w:rFonts w:ascii="Arial" w:hAnsi="Arial" w:cs="Arial"/>
          <w:caps/>
          <w:sz w:val="26"/>
          <w:szCs w:val="26"/>
        </w:rPr>
        <w:t>o zpracovateli studie proveditelnosti</w:t>
      </w:r>
      <w:bookmarkEnd w:id="5"/>
    </w:p>
    <w:tbl>
      <w:tblPr>
        <w:tblStyle w:val="Mkatabulky"/>
        <w:tblW w:w="9214" w:type="dxa"/>
        <w:tblInd w:w="-147" w:type="dxa"/>
        <w:tblLook w:val="04A0" w:firstRow="1" w:lastRow="0" w:firstColumn="1" w:lastColumn="0" w:noHBand="0" w:noVBand="1"/>
      </w:tblPr>
      <w:tblGrid>
        <w:gridCol w:w="4083"/>
        <w:gridCol w:w="5131"/>
      </w:tblGrid>
      <w:tr w:rsidR="0023363A" w14:paraId="347E67AC" w14:textId="77777777" w:rsidTr="00D53E71">
        <w:trPr>
          <w:trHeight w:val="601"/>
        </w:trPr>
        <w:tc>
          <w:tcPr>
            <w:tcW w:w="4083" w:type="dxa"/>
            <w:shd w:val="clear" w:color="auto" w:fill="C0D7F1" w:themeFill="text2" w:themeFillTint="33"/>
            <w:vAlign w:val="center"/>
          </w:tcPr>
          <w:p w14:paraId="70C3A54F" w14:textId="50DFEBEA" w:rsidR="0023363A" w:rsidRPr="00D53E71" w:rsidRDefault="0023363A" w:rsidP="00D53E71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  <w:b/>
                <w:bCs/>
              </w:rPr>
            </w:pPr>
            <w:r w:rsidRPr="00D53E71">
              <w:rPr>
                <w:rFonts w:ascii="Arial" w:hAnsi="Arial" w:cs="Arial"/>
                <w:b/>
                <w:bCs/>
              </w:rPr>
              <w:t>Obchodní jméno, sídlo, IČ</w:t>
            </w:r>
            <w:r w:rsidR="00782449" w:rsidRPr="00D53E71">
              <w:rPr>
                <w:rFonts w:ascii="Arial" w:hAnsi="Arial" w:cs="Arial"/>
                <w:b/>
                <w:bCs/>
              </w:rPr>
              <w:t>O</w:t>
            </w:r>
            <w:r w:rsidRPr="00D53E71">
              <w:rPr>
                <w:rFonts w:ascii="Arial" w:hAnsi="Arial" w:cs="Arial"/>
                <w:b/>
                <w:bCs/>
              </w:rPr>
              <w:t xml:space="preserve"> a DIČ zpracovatele</w:t>
            </w:r>
            <w:r w:rsidR="00F97122" w:rsidRPr="00D53E71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5131" w:type="dxa"/>
            <w:vAlign w:val="center"/>
          </w:tcPr>
          <w:p w14:paraId="1CA9ADD4" w14:textId="77777777" w:rsidR="0023363A" w:rsidRPr="00C321D5" w:rsidRDefault="0023363A" w:rsidP="00FB3F61">
            <w:pPr>
              <w:rPr>
                <w:rFonts w:ascii="Arial" w:hAnsi="Arial" w:cs="Arial"/>
              </w:rPr>
            </w:pPr>
          </w:p>
        </w:tc>
      </w:tr>
      <w:tr w:rsidR="009066E9" w14:paraId="6F65FF27" w14:textId="77777777" w:rsidTr="00D53E71">
        <w:trPr>
          <w:trHeight w:val="601"/>
        </w:trPr>
        <w:tc>
          <w:tcPr>
            <w:tcW w:w="4083" w:type="dxa"/>
            <w:shd w:val="clear" w:color="auto" w:fill="C0D7F1" w:themeFill="text2" w:themeFillTint="33"/>
            <w:vAlign w:val="center"/>
          </w:tcPr>
          <w:p w14:paraId="705BFA2A" w14:textId="77777777" w:rsidR="009066E9" w:rsidRPr="00D53E71" w:rsidRDefault="009066E9" w:rsidP="00D53E71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  <w:b/>
                <w:bCs/>
              </w:rPr>
            </w:pPr>
            <w:r w:rsidRPr="00D53E71">
              <w:rPr>
                <w:rFonts w:ascii="Arial" w:hAnsi="Arial" w:cs="Arial"/>
                <w:b/>
                <w:bCs/>
              </w:rPr>
              <w:t>Členové zpracovatelského týmu, jejich role a kontakty</w:t>
            </w:r>
          </w:p>
        </w:tc>
        <w:tc>
          <w:tcPr>
            <w:tcW w:w="5131" w:type="dxa"/>
            <w:vAlign w:val="center"/>
          </w:tcPr>
          <w:p w14:paraId="1398FE71" w14:textId="77777777" w:rsidR="009066E9" w:rsidRPr="00C321D5" w:rsidRDefault="009066E9" w:rsidP="00FB3F61">
            <w:pPr>
              <w:rPr>
                <w:rFonts w:ascii="Arial" w:hAnsi="Arial" w:cs="Arial"/>
              </w:rPr>
            </w:pPr>
          </w:p>
        </w:tc>
      </w:tr>
      <w:tr w:rsidR="009066E9" w14:paraId="001FDB7A" w14:textId="77777777" w:rsidTr="00D53E71">
        <w:trPr>
          <w:trHeight w:val="601"/>
        </w:trPr>
        <w:tc>
          <w:tcPr>
            <w:tcW w:w="4083" w:type="dxa"/>
            <w:shd w:val="clear" w:color="auto" w:fill="C0D7F1" w:themeFill="text2" w:themeFillTint="33"/>
            <w:vAlign w:val="center"/>
          </w:tcPr>
          <w:p w14:paraId="36FA6DA9" w14:textId="77777777" w:rsidR="009066E9" w:rsidRPr="00D53E71" w:rsidRDefault="009066E9" w:rsidP="00D53E71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  <w:b/>
                <w:bCs/>
              </w:rPr>
            </w:pPr>
            <w:r w:rsidRPr="00D53E71">
              <w:rPr>
                <w:rFonts w:ascii="Arial" w:hAnsi="Arial" w:cs="Arial"/>
                <w:b/>
                <w:bCs/>
              </w:rPr>
              <w:t>Datum vypracování</w:t>
            </w:r>
          </w:p>
        </w:tc>
        <w:tc>
          <w:tcPr>
            <w:tcW w:w="5131" w:type="dxa"/>
            <w:vAlign w:val="center"/>
          </w:tcPr>
          <w:p w14:paraId="404DB4DA" w14:textId="77777777" w:rsidR="009066E9" w:rsidRPr="00C321D5" w:rsidRDefault="009066E9" w:rsidP="00FB3F61">
            <w:pPr>
              <w:rPr>
                <w:rFonts w:ascii="Arial" w:hAnsi="Arial" w:cs="Arial"/>
              </w:rPr>
            </w:pPr>
          </w:p>
        </w:tc>
      </w:tr>
    </w:tbl>
    <w:p w14:paraId="61338759" w14:textId="0FB6DB7C" w:rsidR="008A5F96" w:rsidRPr="00A13B54" w:rsidRDefault="008A5F96" w:rsidP="00A13B54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6" w:name="_Toc146173367"/>
      <w:r w:rsidRPr="00A13B54">
        <w:rPr>
          <w:rFonts w:ascii="Arial" w:hAnsi="Arial" w:cs="Arial"/>
          <w:caps/>
          <w:sz w:val="26"/>
          <w:szCs w:val="26"/>
        </w:rPr>
        <w:t>ZÁKLADNÍ INFORMACE</w:t>
      </w:r>
      <w:r w:rsidR="00634381" w:rsidRPr="00A13B54">
        <w:rPr>
          <w:rFonts w:ascii="Arial" w:hAnsi="Arial" w:cs="Arial"/>
          <w:caps/>
          <w:sz w:val="26"/>
          <w:szCs w:val="26"/>
        </w:rPr>
        <w:t xml:space="preserve"> O ŽADATELI</w:t>
      </w:r>
      <w:bookmarkEnd w:id="6"/>
    </w:p>
    <w:tbl>
      <w:tblPr>
        <w:tblStyle w:val="Mkatabulky"/>
        <w:tblW w:w="9214" w:type="dxa"/>
        <w:tblInd w:w="-147" w:type="dxa"/>
        <w:tblLook w:val="04A0" w:firstRow="1" w:lastRow="0" w:firstColumn="1" w:lastColumn="0" w:noHBand="0" w:noVBand="1"/>
      </w:tblPr>
      <w:tblGrid>
        <w:gridCol w:w="4083"/>
        <w:gridCol w:w="5131"/>
      </w:tblGrid>
      <w:tr w:rsidR="000446C1" w14:paraId="6133CF6D" w14:textId="77777777" w:rsidTr="00D53E71">
        <w:trPr>
          <w:trHeight w:val="601"/>
        </w:trPr>
        <w:tc>
          <w:tcPr>
            <w:tcW w:w="4083" w:type="dxa"/>
            <w:shd w:val="clear" w:color="auto" w:fill="C0D7F1" w:themeFill="text2" w:themeFillTint="33"/>
            <w:vAlign w:val="center"/>
          </w:tcPr>
          <w:p w14:paraId="10DC4BBC" w14:textId="1D4AD5DC" w:rsidR="000446C1" w:rsidRPr="00D53E71" w:rsidRDefault="000446C1" w:rsidP="00D53E71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  <w:b/>
                <w:bCs/>
              </w:rPr>
            </w:pPr>
            <w:r w:rsidRPr="00D53E71">
              <w:rPr>
                <w:rFonts w:ascii="Arial" w:hAnsi="Arial" w:cs="Arial"/>
                <w:b/>
                <w:bCs/>
              </w:rPr>
              <w:t>Obchodní jméno, sídlo, IČ</w:t>
            </w:r>
            <w:r w:rsidR="0052519F" w:rsidRPr="00D53E71">
              <w:rPr>
                <w:rFonts w:ascii="Arial" w:hAnsi="Arial" w:cs="Arial"/>
                <w:b/>
                <w:bCs/>
              </w:rPr>
              <w:t>O</w:t>
            </w:r>
            <w:r w:rsidRPr="00D53E71">
              <w:rPr>
                <w:rFonts w:ascii="Arial" w:hAnsi="Arial" w:cs="Arial"/>
                <w:b/>
                <w:bCs/>
              </w:rPr>
              <w:t xml:space="preserve"> a DIČ </w:t>
            </w:r>
            <w:r w:rsidR="00B275A4" w:rsidRPr="00D53E71">
              <w:rPr>
                <w:rFonts w:ascii="Arial" w:hAnsi="Arial" w:cs="Arial"/>
                <w:b/>
                <w:bCs/>
              </w:rPr>
              <w:t>žadatele</w:t>
            </w:r>
          </w:p>
        </w:tc>
        <w:tc>
          <w:tcPr>
            <w:tcW w:w="5131" w:type="dxa"/>
            <w:vAlign w:val="center"/>
          </w:tcPr>
          <w:p w14:paraId="6E522A75" w14:textId="77777777" w:rsidR="000446C1" w:rsidRPr="00C321D5" w:rsidRDefault="000446C1" w:rsidP="00D53E71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0446C1" w14:paraId="6E1129B0" w14:textId="77777777" w:rsidTr="00D53E71">
        <w:trPr>
          <w:trHeight w:val="601"/>
        </w:trPr>
        <w:tc>
          <w:tcPr>
            <w:tcW w:w="4083" w:type="dxa"/>
            <w:shd w:val="clear" w:color="auto" w:fill="C0D7F1" w:themeFill="text2" w:themeFillTint="33"/>
            <w:vAlign w:val="center"/>
          </w:tcPr>
          <w:p w14:paraId="1BA96B6E" w14:textId="77777777" w:rsidR="000446C1" w:rsidRPr="00D53E71" w:rsidRDefault="00B275A4" w:rsidP="00D53E71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  <w:b/>
                <w:bCs/>
              </w:rPr>
            </w:pPr>
            <w:r w:rsidRPr="00D53E71">
              <w:rPr>
                <w:rFonts w:ascii="Arial" w:hAnsi="Arial" w:cs="Arial"/>
                <w:b/>
                <w:bCs/>
              </w:rPr>
              <w:t>Jméno, příjmení a kontakt na statutárního zástupce</w:t>
            </w:r>
          </w:p>
        </w:tc>
        <w:tc>
          <w:tcPr>
            <w:tcW w:w="5131" w:type="dxa"/>
            <w:vAlign w:val="center"/>
          </w:tcPr>
          <w:p w14:paraId="4D8B24D7" w14:textId="77777777" w:rsidR="000446C1" w:rsidRPr="00C321D5" w:rsidRDefault="000446C1" w:rsidP="00D53E71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B275A4" w14:paraId="2585B378" w14:textId="77777777" w:rsidTr="00D53E71">
        <w:trPr>
          <w:trHeight w:val="601"/>
        </w:trPr>
        <w:tc>
          <w:tcPr>
            <w:tcW w:w="4083" w:type="dxa"/>
            <w:shd w:val="clear" w:color="auto" w:fill="C0D7F1" w:themeFill="text2" w:themeFillTint="33"/>
            <w:vAlign w:val="center"/>
          </w:tcPr>
          <w:p w14:paraId="2379401F" w14:textId="77777777" w:rsidR="00B275A4" w:rsidRPr="00D53E71" w:rsidRDefault="00B275A4" w:rsidP="00D53E71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  <w:b/>
                <w:bCs/>
              </w:rPr>
            </w:pPr>
            <w:r w:rsidRPr="00D53E71">
              <w:rPr>
                <w:rFonts w:ascii="Arial" w:hAnsi="Arial" w:cs="Arial"/>
                <w:b/>
                <w:bCs/>
              </w:rPr>
              <w:t>Jméno, příjmení a kontakt na kontaktní osobu pro projekt</w:t>
            </w:r>
          </w:p>
        </w:tc>
        <w:tc>
          <w:tcPr>
            <w:tcW w:w="5131" w:type="dxa"/>
            <w:vAlign w:val="center"/>
          </w:tcPr>
          <w:p w14:paraId="7D9DB069" w14:textId="77777777" w:rsidR="00B275A4" w:rsidRPr="00C321D5" w:rsidRDefault="00B275A4" w:rsidP="00D53E71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B275A4" w14:paraId="4FA8B862" w14:textId="77777777" w:rsidTr="00D53E71">
        <w:trPr>
          <w:trHeight w:val="601"/>
        </w:trPr>
        <w:tc>
          <w:tcPr>
            <w:tcW w:w="4083" w:type="dxa"/>
            <w:shd w:val="clear" w:color="auto" w:fill="C0D7F1" w:themeFill="text2" w:themeFillTint="33"/>
            <w:vAlign w:val="center"/>
          </w:tcPr>
          <w:p w14:paraId="1542B7DF" w14:textId="77777777" w:rsidR="00B275A4" w:rsidRPr="00C321D5" w:rsidRDefault="00B662C4" w:rsidP="00D53E71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</w:rPr>
            </w:pPr>
            <w:r w:rsidRPr="00D53E71">
              <w:rPr>
                <w:rFonts w:ascii="Arial" w:hAnsi="Arial" w:cs="Arial"/>
                <w:b/>
                <w:bCs/>
              </w:rPr>
              <w:t>N</w:t>
            </w:r>
            <w:r w:rsidR="0000057B" w:rsidRPr="00D53E71">
              <w:rPr>
                <w:rFonts w:ascii="Arial" w:hAnsi="Arial" w:cs="Arial"/>
                <w:b/>
                <w:bCs/>
              </w:rPr>
              <w:t>árok na odpočet DPH na vstupu</w:t>
            </w:r>
            <w:r w:rsidR="00B275A4" w:rsidRPr="00D53E71">
              <w:rPr>
                <w:rFonts w:ascii="Arial" w:hAnsi="Arial" w:cs="Arial"/>
                <w:b/>
                <w:bCs/>
              </w:rPr>
              <w:t xml:space="preserve"> </w:t>
            </w:r>
            <w:r w:rsidRPr="00D53E71">
              <w:rPr>
                <w:rFonts w:ascii="Arial" w:hAnsi="Arial" w:cs="Arial"/>
                <w:b/>
                <w:bCs/>
              </w:rPr>
              <w:t>ve vztahu ke způsobilým výdajům projektu</w:t>
            </w:r>
            <w:r w:rsidRPr="00C321D5">
              <w:rPr>
                <w:rFonts w:ascii="Arial" w:hAnsi="Arial" w:cs="Arial"/>
              </w:rPr>
              <w:t xml:space="preserve"> </w:t>
            </w:r>
            <w:r w:rsidR="00B275A4" w:rsidRPr="00C321D5">
              <w:rPr>
                <w:rFonts w:ascii="Arial" w:hAnsi="Arial" w:cs="Arial"/>
              </w:rPr>
              <w:t>(Ano x Ne)</w:t>
            </w:r>
          </w:p>
        </w:tc>
        <w:tc>
          <w:tcPr>
            <w:tcW w:w="5131" w:type="dxa"/>
            <w:vAlign w:val="center"/>
          </w:tcPr>
          <w:p w14:paraId="3B949F1C" w14:textId="77777777" w:rsidR="00B275A4" w:rsidRPr="00C321D5" w:rsidRDefault="00B275A4" w:rsidP="00D53E71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14:paraId="481F8B8C" w14:textId="54275018" w:rsidR="009A32B0" w:rsidRPr="009E5789" w:rsidRDefault="00B8276E" w:rsidP="009E5789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7" w:name="_Toc146173368"/>
      <w:r w:rsidRPr="00A13B54">
        <w:rPr>
          <w:rFonts w:ascii="Arial" w:hAnsi="Arial" w:cs="Arial"/>
          <w:caps/>
          <w:sz w:val="26"/>
          <w:szCs w:val="26"/>
        </w:rPr>
        <w:t>Charakteristika projektu a jeho soulad s programem</w:t>
      </w:r>
      <w:bookmarkEnd w:id="7"/>
    </w:p>
    <w:tbl>
      <w:tblPr>
        <w:tblW w:w="9214" w:type="dxa"/>
        <w:tblInd w:w="-15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9"/>
        <w:gridCol w:w="6095"/>
      </w:tblGrid>
      <w:tr w:rsidR="00F85978" w:rsidRPr="00242B75" w14:paraId="57A9C5A7" w14:textId="77777777" w:rsidTr="00A13B54">
        <w:trPr>
          <w:trHeight w:val="841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D7F1" w:themeFill="text2" w:themeFillTint="33"/>
            <w:vAlign w:val="center"/>
          </w:tcPr>
          <w:p w14:paraId="67293022" w14:textId="4A6044DF" w:rsidR="00F85978" w:rsidRPr="00C321D5" w:rsidRDefault="00F85978" w:rsidP="00F85978">
            <w:pPr>
              <w:spacing w:before="240"/>
              <w:rPr>
                <w:rFonts w:ascii="Arial" w:hAnsi="Arial" w:cs="Arial"/>
                <w:b/>
                <w:bCs/>
              </w:rPr>
            </w:pPr>
            <w:r w:rsidRPr="00C321D5">
              <w:rPr>
                <w:rFonts w:ascii="Arial" w:hAnsi="Arial" w:cs="Arial"/>
                <w:b/>
                <w:bCs/>
              </w:rPr>
              <w:t>Název projektu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88602" w14:textId="49FCB4A2" w:rsidR="00F85978" w:rsidRPr="0091703A" w:rsidRDefault="00F85978" w:rsidP="00D64944">
            <w:pPr>
              <w:pStyle w:val="Odstavecseseznamem"/>
              <w:spacing w:before="240"/>
              <w:ind w:left="0"/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91703A">
              <w:rPr>
                <w:rFonts w:ascii="Arial" w:hAnsi="Arial" w:cs="Arial"/>
                <w:i/>
                <w:iCs/>
              </w:rPr>
              <w:t>Uveďte název projektu</w:t>
            </w:r>
            <w:r w:rsidR="00A13B54" w:rsidRPr="0091703A">
              <w:rPr>
                <w:rFonts w:ascii="Arial" w:hAnsi="Arial" w:cs="Arial"/>
                <w:i/>
                <w:iCs/>
              </w:rPr>
              <w:t>.</w:t>
            </w:r>
            <w:r w:rsidRPr="0091703A">
              <w:rPr>
                <w:rFonts w:ascii="Arial" w:hAnsi="Arial" w:cs="Arial"/>
                <w:i/>
                <w:iCs/>
              </w:rPr>
              <w:t xml:space="preserve">  </w:t>
            </w:r>
          </w:p>
        </w:tc>
      </w:tr>
      <w:tr w:rsidR="000A75EC" w:rsidRPr="00242B75" w14:paraId="4E9B18A8" w14:textId="77777777" w:rsidTr="00A13B54">
        <w:trPr>
          <w:trHeight w:val="841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D7F1" w:themeFill="text2" w:themeFillTint="33"/>
            <w:vAlign w:val="center"/>
          </w:tcPr>
          <w:p w14:paraId="5D03CD4A" w14:textId="25DBD910" w:rsidR="000A75EC" w:rsidRPr="00D64944" w:rsidRDefault="000A75EC" w:rsidP="00F85978">
            <w:pPr>
              <w:spacing w:before="24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Informace o podpořeném zařízení/subjektu</w:t>
            </w:r>
            <w:r>
              <w:rPr>
                <w:rFonts w:ascii="Arial" w:hAnsi="Arial" w:cs="Arial"/>
                <w:bCs/>
              </w:rPr>
              <w:t xml:space="preserve"> (</w:t>
            </w:r>
            <w:r w:rsidRPr="000A75EC">
              <w:rPr>
                <w:rFonts w:ascii="Arial" w:hAnsi="Arial" w:cs="Arial"/>
                <w:bCs/>
              </w:rPr>
              <w:t>Obchodní jméno, sídlo, IČO</w:t>
            </w:r>
            <w:r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789B7" w14:textId="7B1E98D3" w:rsidR="000A75EC" w:rsidRPr="0091703A" w:rsidRDefault="000A75EC" w:rsidP="00D64944">
            <w:pPr>
              <w:pStyle w:val="Odstavecseseznamem"/>
              <w:spacing w:before="240"/>
              <w:ind w:left="0"/>
              <w:jc w:val="both"/>
              <w:rPr>
                <w:rFonts w:ascii="Arial" w:hAnsi="Arial" w:cs="Arial"/>
                <w:i/>
                <w:iCs/>
              </w:rPr>
            </w:pPr>
            <w:r w:rsidRPr="0091703A">
              <w:rPr>
                <w:rFonts w:ascii="Arial" w:hAnsi="Arial" w:cs="Arial"/>
                <w:i/>
                <w:iCs/>
              </w:rPr>
              <w:t>Uveďte v případě, kdy je rozdílné od subjektu žadatele (např. obec/kra</w:t>
            </w:r>
            <w:r w:rsidR="005C6D64" w:rsidRPr="0091703A">
              <w:rPr>
                <w:rFonts w:ascii="Arial" w:hAnsi="Arial" w:cs="Arial"/>
                <w:i/>
                <w:iCs/>
              </w:rPr>
              <w:t>j</w:t>
            </w:r>
            <w:r w:rsidRPr="0091703A">
              <w:rPr>
                <w:rFonts w:ascii="Arial" w:hAnsi="Arial" w:cs="Arial"/>
                <w:i/>
                <w:iCs/>
              </w:rPr>
              <w:t xml:space="preserve"> identifikuje svou</w:t>
            </w:r>
            <w:r w:rsidR="00646B99" w:rsidRPr="0091703A">
              <w:rPr>
                <w:rFonts w:ascii="Arial" w:hAnsi="Arial" w:cs="Arial"/>
                <w:i/>
                <w:iCs/>
              </w:rPr>
              <w:t xml:space="preserve"> organi</w:t>
            </w:r>
            <w:r w:rsidR="007F7980" w:rsidRPr="0091703A">
              <w:rPr>
                <w:rFonts w:ascii="Arial" w:hAnsi="Arial" w:cs="Arial"/>
                <w:i/>
                <w:iCs/>
              </w:rPr>
              <w:t>za</w:t>
            </w:r>
            <w:r w:rsidR="00646B99" w:rsidRPr="0091703A">
              <w:rPr>
                <w:rFonts w:ascii="Arial" w:hAnsi="Arial" w:cs="Arial"/>
                <w:i/>
                <w:iCs/>
              </w:rPr>
              <w:t>ci, pro kterou je projekt realizován).</w:t>
            </w:r>
            <w:r w:rsidRPr="0091703A">
              <w:rPr>
                <w:rFonts w:ascii="Arial" w:hAnsi="Arial" w:cs="Arial"/>
                <w:i/>
                <w:iCs/>
              </w:rPr>
              <w:t xml:space="preserve"> </w:t>
            </w:r>
          </w:p>
        </w:tc>
      </w:tr>
      <w:tr w:rsidR="00F85978" w:rsidRPr="00242B75" w14:paraId="3F9DF67D" w14:textId="77777777" w:rsidTr="00A13B54">
        <w:trPr>
          <w:trHeight w:val="841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D7F1" w:themeFill="text2" w:themeFillTint="33"/>
            <w:vAlign w:val="center"/>
          </w:tcPr>
          <w:p w14:paraId="4264F714" w14:textId="197AEACD" w:rsidR="00F85978" w:rsidRPr="00C321D5" w:rsidRDefault="00F85978" w:rsidP="00F85978">
            <w:pPr>
              <w:spacing w:before="240"/>
              <w:rPr>
                <w:rFonts w:ascii="Arial" w:hAnsi="Arial" w:cs="Arial"/>
                <w:b/>
                <w:bCs/>
              </w:rPr>
            </w:pPr>
            <w:r w:rsidRPr="00C321D5">
              <w:rPr>
                <w:rFonts w:ascii="Arial" w:hAnsi="Arial" w:cs="Arial"/>
                <w:b/>
                <w:bCs/>
              </w:rPr>
              <w:t>Místo realizace projektu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79A79" w14:textId="6D094968" w:rsidR="00F85978" w:rsidRPr="0091703A" w:rsidRDefault="00F85978" w:rsidP="00D64944">
            <w:pPr>
              <w:pStyle w:val="Odstavecseseznamem"/>
              <w:spacing w:before="240"/>
              <w:ind w:left="0"/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91703A">
              <w:rPr>
                <w:rFonts w:ascii="Arial" w:hAnsi="Arial" w:cs="Arial"/>
                <w:i/>
                <w:iCs/>
              </w:rPr>
              <w:t xml:space="preserve">Uveďte </w:t>
            </w:r>
            <w:r w:rsidR="00C55667" w:rsidRPr="0091703A">
              <w:rPr>
                <w:rFonts w:ascii="Arial" w:hAnsi="Arial" w:cs="Arial"/>
                <w:i/>
                <w:iCs/>
              </w:rPr>
              <w:t xml:space="preserve">obec/obce, na jejichž území bude realizována </w:t>
            </w:r>
            <w:r w:rsidR="00D75946" w:rsidRPr="00D75946">
              <w:rPr>
                <w:rFonts w:ascii="Arial" w:hAnsi="Arial" w:cs="Arial"/>
                <w:i/>
                <w:iCs/>
              </w:rPr>
              <w:t>vyhrazená komunikace pro cyklisty nebo doprovodná cyklistická infrastruktura</w:t>
            </w:r>
            <w:r w:rsidR="00C55667" w:rsidRPr="0091703A">
              <w:rPr>
                <w:rFonts w:ascii="Arial" w:hAnsi="Arial" w:cs="Arial"/>
                <w:i/>
                <w:iCs/>
              </w:rPr>
              <w:t>, která je předmětem projektu</w:t>
            </w:r>
            <w:r w:rsidR="008454F8" w:rsidRPr="0091703A">
              <w:rPr>
                <w:rFonts w:ascii="Arial" w:hAnsi="Arial" w:cs="Arial"/>
                <w:i/>
                <w:iCs/>
              </w:rPr>
              <w:t xml:space="preserve">, na základě jednoznačného vymezení </w:t>
            </w:r>
            <w:r w:rsidR="00D75946">
              <w:rPr>
                <w:rFonts w:ascii="Arial" w:hAnsi="Arial" w:cs="Arial"/>
                <w:i/>
                <w:iCs/>
              </w:rPr>
              <w:t>infrastruktury</w:t>
            </w:r>
            <w:r w:rsidR="008454F8" w:rsidRPr="0091703A">
              <w:rPr>
                <w:rFonts w:ascii="Arial" w:hAnsi="Arial" w:cs="Arial"/>
                <w:i/>
                <w:iCs/>
              </w:rPr>
              <w:t xml:space="preserve"> řešené projektem (např. začátek, konec, délka</w:t>
            </w:r>
            <w:r w:rsidR="00D75946">
              <w:rPr>
                <w:rFonts w:ascii="Arial" w:hAnsi="Arial" w:cs="Arial"/>
                <w:i/>
                <w:iCs/>
              </w:rPr>
              <w:t xml:space="preserve"> úseku</w:t>
            </w:r>
            <w:r w:rsidR="008454F8" w:rsidRPr="0091703A">
              <w:rPr>
                <w:rFonts w:ascii="Arial" w:hAnsi="Arial" w:cs="Arial"/>
                <w:i/>
                <w:iCs/>
              </w:rPr>
              <w:t>, staničení)</w:t>
            </w:r>
            <w:r w:rsidR="00A13B54" w:rsidRPr="0091703A">
              <w:rPr>
                <w:rFonts w:ascii="Arial" w:hAnsi="Arial" w:cs="Arial"/>
                <w:i/>
                <w:iCs/>
              </w:rPr>
              <w:t>.</w:t>
            </w:r>
            <w:r w:rsidRPr="0091703A">
              <w:rPr>
                <w:rFonts w:ascii="Arial" w:hAnsi="Arial" w:cs="Arial"/>
                <w:i/>
                <w:iCs/>
              </w:rPr>
              <w:t xml:space="preserve"> </w:t>
            </w:r>
          </w:p>
        </w:tc>
      </w:tr>
      <w:tr w:rsidR="00F85978" w:rsidRPr="00242B75" w14:paraId="78313C02" w14:textId="77777777" w:rsidTr="00A13B54">
        <w:trPr>
          <w:trHeight w:val="841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D7F1" w:themeFill="text2" w:themeFillTint="33"/>
            <w:vAlign w:val="center"/>
          </w:tcPr>
          <w:p w14:paraId="03C2981C" w14:textId="6D9AF539" w:rsidR="00F85978" w:rsidRPr="00C321D5" w:rsidRDefault="00F85978" w:rsidP="00F85978">
            <w:pPr>
              <w:spacing w:before="240"/>
              <w:rPr>
                <w:rFonts w:ascii="Arial" w:hAnsi="Arial" w:cs="Arial"/>
                <w:b/>
                <w:bCs/>
              </w:rPr>
            </w:pPr>
            <w:r w:rsidRPr="00C321D5">
              <w:rPr>
                <w:rFonts w:ascii="Arial" w:hAnsi="Arial" w:cs="Arial"/>
                <w:b/>
                <w:bCs/>
              </w:rPr>
              <w:t>Popis cílů projektu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21D0C" w14:textId="29EBBD8B" w:rsidR="007F4F6F" w:rsidRPr="00D55682" w:rsidRDefault="00F85978" w:rsidP="00312C34">
            <w:pPr>
              <w:pStyle w:val="Odstavecseseznamem"/>
              <w:spacing w:before="240"/>
              <w:ind w:left="0"/>
              <w:jc w:val="both"/>
            </w:pPr>
            <w:r w:rsidRPr="0091703A">
              <w:rPr>
                <w:rFonts w:ascii="Arial" w:hAnsi="Arial" w:cs="Arial"/>
                <w:i/>
                <w:iCs/>
              </w:rPr>
              <w:t xml:space="preserve">Uveďte cíle projektu a popis vazby cílů projektu na podporované aktivity </w:t>
            </w:r>
            <w:r w:rsidR="008C7E74" w:rsidRPr="0091703A">
              <w:rPr>
                <w:rFonts w:ascii="Arial" w:hAnsi="Arial" w:cs="Arial"/>
                <w:i/>
                <w:iCs/>
              </w:rPr>
              <w:t>výzvy</w:t>
            </w:r>
            <w:r w:rsidR="008C7E74" w:rsidRPr="002E179C">
              <w:rPr>
                <w:rFonts w:ascii="Arial" w:hAnsi="Arial" w:cs="Arial"/>
                <w:i/>
                <w:iCs/>
              </w:rPr>
              <w:t>.</w:t>
            </w:r>
          </w:p>
        </w:tc>
      </w:tr>
      <w:tr w:rsidR="00F85978" w:rsidRPr="00242B75" w14:paraId="7A1E6205" w14:textId="77777777" w:rsidTr="00A13B54">
        <w:trPr>
          <w:trHeight w:val="841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D7F1" w:themeFill="text2" w:themeFillTint="33"/>
            <w:vAlign w:val="center"/>
          </w:tcPr>
          <w:p w14:paraId="7FFACA22" w14:textId="6349CF90" w:rsidR="00F85978" w:rsidRPr="00C321D5" w:rsidRDefault="00F85978" w:rsidP="00F85978">
            <w:pPr>
              <w:spacing w:before="240"/>
              <w:rPr>
                <w:rFonts w:ascii="Arial" w:hAnsi="Arial" w:cs="Arial"/>
                <w:b/>
                <w:bCs/>
              </w:rPr>
            </w:pPr>
            <w:r w:rsidRPr="00C321D5">
              <w:rPr>
                <w:rFonts w:ascii="Arial" w:hAnsi="Arial" w:cs="Arial"/>
                <w:b/>
                <w:bCs/>
              </w:rPr>
              <w:lastRenderedPageBreak/>
              <w:t>Cílové skupiny projektu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97FF3" w14:textId="7663D2FC" w:rsidR="00F85978" w:rsidRPr="0091703A" w:rsidRDefault="008C7E74" w:rsidP="00D64944">
            <w:pPr>
              <w:pStyle w:val="Odstavecseseznamem"/>
              <w:spacing w:before="240"/>
              <w:ind w:left="0"/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91703A">
              <w:rPr>
                <w:rFonts w:ascii="Arial" w:hAnsi="Arial" w:cs="Arial"/>
                <w:i/>
                <w:iCs/>
              </w:rPr>
              <w:t>Popište</w:t>
            </w:r>
            <w:r w:rsidR="00F85978" w:rsidRPr="0091703A">
              <w:rPr>
                <w:rFonts w:ascii="Arial" w:hAnsi="Arial" w:cs="Arial"/>
                <w:i/>
                <w:iCs/>
              </w:rPr>
              <w:t xml:space="preserve"> relevantní cílové skupiny</w:t>
            </w:r>
            <w:r w:rsidRPr="0091703A">
              <w:rPr>
                <w:rFonts w:ascii="Arial" w:hAnsi="Arial" w:cs="Arial"/>
                <w:i/>
                <w:iCs/>
              </w:rPr>
              <w:t>.</w:t>
            </w:r>
            <w:r w:rsidR="00F85978" w:rsidRPr="0091703A">
              <w:rPr>
                <w:rFonts w:ascii="Arial" w:hAnsi="Arial" w:cs="Arial"/>
                <w:i/>
                <w:iCs/>
              </w:rPr>
              <w:t xml:space="preserve"> </w:t>
            </w:r>
            <w:r w:rsidR="001F3907" w:rsidRPr="0091703A">
              <w:rPr>
                <w:rFonts w:ascii="Arial" w:hAnsi="Arial" w:cs="Arial"/>
                <w:i/>
                <w:iCs/>
              </w:rPr>
              <w:t>Výběr z cílových skupin proveďte dle textu výzvy.</w:t>
            </w:r>
          </w:p>
        </w:tc>
      </w:tr>
      <w:tr w:rsidR="00225221" w:rsidRPr="00242B75" w14:paraId="6E0A520A" w14:textId="77777777" w:rsidTr="00A13B54">
        <w:trPr>
          <w:trHeight w:val="841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D7F1" w:themeFill="text2" w:themeFillTint="33"/>
            <w:vAlign w:val="center"/>
          </w:tcPr>
          <w:p w14:paraId="39FD766B" w14:textId="12D36B97" w:rsidR="00225221" w:rsidRPr="008058E1" w:rsidRDefault="00225221" w:rsidP="00F85978">
            <w:pPr>
              <w:spacing w:before="240"/>
              <w:rPr>
                <w:rFonts w:ascii="Arial" w:hAnsi="Arial" w:cs="Arial"/>
                <w:b/>
                <w:bCs/>
              </w:rPr>
            </w:pPr>
            <w:r w:rsidRPr="008058E1">
              <w:rPr>
                <w:rFonts w:ascii="Arial" w:hAnsi="Arial" w:cs="Arial"/>
                <w:b/>
              </w:rPr>
              <w:t>Popis vazeb na realizované či plánované projekty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4B180" w14:textId="53682B4F" w:rsidR="00225221" w:rsidRPr="0091703A" w:rsidRDefault="009021D4" w:rsidP="00D64944">
            <w:pPr>
              <w:pStyle w:val="Odstavecseseznamem"/>
              <w:spacing w:before="240"/>
              <w:ind w:left="0"/>
              <w:jc w:val="both"/>
              <w:rPr>
                <w:rFonts w:ascii="Arial" w:hAnsi="Arial" w:cs="Arial"/>
                <w:i/>
                <w:iCs/>
              </w:rPr>
            </w:pPr>
            <w:r w:rsidRPr="0091703A">
              <w:rPr>
                <w:rFonts w:ascii="Arial" w:hAnsi="Arial" w:cs="Arial"/>
                <w:i/>
                <w:iCs/>
              </w:rPr>
              <w:t xml:space="preserve">Popište případné vazby, pokud </w:t>
            </w:r>
            <w:r w:rsidR="00225221" w:rsidRPr="0091703A">
              <w:rPr>
                <w:rFonts w:ascii="Arial" w:hAnsi="Arial" w:cs="Arial"/>
                <w:i/>
                <w:iCs/>
              </w:rPr>
              <w:t>se projekt váže na další realizované či plánované projekty</w:t>
            </w:r>
            <w:r w:rsidR="00392F41" w:rsidRPr="0091703A">
              <w:rPr>
                <w:rFonts w:ascii="Arial" w:hAnsi="Arial" w:cs="Arial"/>
                <w:i/>
                <w:iCs/>
              </w:rPr>
              <w:t xml:space="preserve"> na síti</w:t>
            </w:r>
            <w:r w:rsidR="00E85B60">
              <w:rPr>
                <w:rFonts w:ascii="Arial" w:hAnsi="Arial" w:cs="Arial"/>
                <w:i/>
                <w:iCs/>
              </w:rPr>
              <w:t xml:space="preserve"> komunikací pro cyklisty</w:t>
            </w:r>
            <w:r w:rsidR="00392F41" w:rsidRPr="0091703A">
              <w:rPr>
                <w:rFonts w:ascii="Arial" w:hAnsi="Arial" w:cs="Arial"/>
                <w:i/>
                <w:iCs/>
              </w:rPr>
              <w:t>, včetně realizovaných či plánovaných projektů IROP</w:t>
            </w:r>
            <w:r w:rsidR="00225221" w:rsidRPr="0091703A">
              <w:rPr>
                <w:rFonts w:ascii="Arial" w:hAnsi="Arial" w:cs="Arial"/>
                <w:i/>
                <w:iCs/>
              </w:rPr>
              <w:t>.</w:t>
            </w:r>
          </w:p>
        </w:tc>
      </w:tr>
    </w:tbl>
    <w:p w14:paraId="7F41CA5F" w14:textId="5D1DB332" w:rsidR="00B8276E" w:rsidRPr="00A13B54" w:rsidRDefault="00B8276E" w:rsidP="00D53E71">
      <w:pPr>
        <w:pStyle w:val="Nadpis1"/>
        <w:numPr>
          <w:ilvl w:val="0"/>
          <w:numId w:val="14"/>
        </w:numPr>
        <w:spacing w:before="600"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8" w:name="_Toc146173369"/>
      <w:r w:rsidRPr="00A13B54">
        <w:rPr>
          <w:rFonts w:ascii="Arial" w:hAnsi="Arial" w:cs="Arial"/>
          <w:caps/>
          <w:sz w:val="26"/>
          <w:szCs w:val="26"/>
        </w:rPr>
        <w:t>Podrobný popis projektu</w:t>
      </w:r>
      <w:bookmarkEnd w:id="8"/>
    </w:p>
    <w:p w14:paraId="75B34DF4" w14:textId="7C67B049" w:rsidR="004C3B5E" w:rsidRPr="00C321D5" w:rsidRDefault="005A02AC" w:rsidP="00A13B54">
      <w:pPr>
        <w:pStyle w:val="Nadpis1"/>
        <w:jc w:val="both"/>
        <w:rPr>
          <w:rFonts w:ascii="Arial" w:hAnsi="Arial" w:cs="Arial"/>
          <w:caps/>
          <w:sz w:val="22"/>
          <w:szCs w:val="22"/>
        </w:rPr>
      </w:pPr>
      <w:bookmarkStart w:id="9" w:name="_Toc66785512"/>
      <w:bookmarkStart w:id="10" w:name="_Toc146173370"/>
      <w:r w:rsidRPr="00C321D5">
        <w:rPr>
          <w:rFonts w:ascii="Arial" w:hAnsi="Arial" w:cs="Arial"/>
          <w:caps/>
          <w:sz w:val="22"/>
          <w:szCs w:val="22"/>
        </w:rPr>
        <w:t xml:space="preserve">4.1 </w:t>
      </w:r>
      <w:r w:rsidR="004C3B5E" w:rsidRPr="00C321D5">
        <w:rPr>
          <w:rFonts w:ascii="Arial" w:hAnsi="Arial" w:cs="Arial"/>
          <w:caps/>
          <w:sz w:val="22"/>
          <w:szCs w:val="22"/>
        </w:rPr>
        <w:t>PODROBNÝ POPIS výchozího stavu</w:t>
      </w:r>
      <w:bookmarkEnd w:id="9"/>
      <w:bookmarkEnd w:id="10"/>
      <w:r w:rsidR="00A450F8">
        <w:rPr>
          <w:rFonts w:ascii="Arial" w:hAnsi="Arial" w:cs="Arial"/>
          <w:caps/>
          <w:sz w:val="22"/>
          <w:szCs w:val="22"/>
        </w:rPr>
        <w:t xml:space="preserve"> </w:t>
      </w:r>
    </w:p>
    <w:p w14:paraId="7AC2735C" w14:textId="10A88D44" w:rsidR="004C3B5E" w:rsidRPr="00C321D5" w:rsidRDefault="00DB1471" w:rsidP="00B7557F">
      <w:pPr>
        <w:spacing w:before="120"/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P</w:t>
      </w:r>
      <w:r w:rsidR="004C3B5E" w:rsidRPr="00C321D5">
        <w:rPr>
          <w:rFonts w:ascii="Arial" w:hAnsi="Arial" w:cs="Arial"/>
        </w:rPr>
        <w:t>opi</w:t>
      </w:r>
      <w:r w:rsidRPr="00C321D5">
        <w:rPr>
          <w:rFonts w:ascii="Arial" w:hAnsi="Arial" w:cs="Arial"/>
        </w:rPr>
        <w:t>šte</w:t>
      </w:r>
      <w:r w:rsidR="004C3B5E" w:rsidRPr="00C321D5">
        <w:rPr>
          <w:rFonts w:ascii="Arial" w:hAnsi="Arial" w:cs="Arial"/>
        </w:rPr>
        <w:t xml:space="preserve"> výchozí stav před</w:t>
      </w:r>
      <w:r w:rsidRPr="00C321D5">
        <w:rPr>
          <w:rFonts w:ascii="Arial" w:hAnsi="Arial" w:cs="Arial"/>
        </w:rPr>
        <w:t xml:space="preserve"> zahájením realizace projektu</w:t>
      </w:r>
      <w:r w:rsidR="004C3B5E" w:rsidRPr="00C321D5">
        <w:rPr>
          <w:rFonts w:ascii="Arial" w:hAnsi="Arial" w:cs="Arial"/>
        </w:rPr>
        <w:t>, tj. výchozí situac</w:t>
      </w:r>
      <w:r w:rsidR="00937244" w:rsidRPr="00C321D5">
        <w:rPr>
          <w:rFonts w:ascii="Arial" w:hAnsi="Arial" w:cs="Arial"/>
        </w:rPr>
        <w:t>i</w:t>
      </w:r>
      <w:r w:rsidR="009E5789" w:rsidRPr="00C321D5">
        <w:rPr>
          <w:rFonts w:ascii="Arial" w:hAnsi="Arial" w:cs="Arial"/>
        </w:rPr>
        <w:t xml:space="preserve">, </w:t>
      </w:r>
      <w:r w:rsidR="004C3B5E" w:rsidRPr="00C321D5">
        <w:rPr>
          <w:rFonts w:ascii="Arial" w:hAnsi="Arial" w:cs="Arial"/>
        </w:rPr>
        <w:t>problémy a nedostatky</w:t>
      </w:r>
      <w:r w:rsidR="00937244" w:rsidRPr="00C321D5">
        <w:rPr>
          <w:rFonts w:ascii="Arial" w:hAnsi="Arial" w:cs="Arial"/>
        </w:rPr>
        <w:t>, které má projekt řešit</w:t>
      </w:r>
      <w:r w:rsidR="004C3B5E" w:rsidRPr="00C321D5">
        <w:rPr>
          <w:rFonts w:ascii="Arial" w:hAnsi="Arial" w:cs="Arial"/>
        </w:rPr>
        <w:t>.</w:t>
      </w:r>
    </w:p>
    <w:p w14:paraId="1612B60E" w14:textId="47938025" w:rsidR="008259B6" w:rsidRDefault="001128E5" w:rsidP="00575F57">
      <w:pPr>
        <w:pStyle w:val="Nadpis1"/>
        <w:spacing w:line="240" w:lineRule="auto"/>
        <w:rPr>
          <w:rFonts w:ascii="Arial" w:hAnsi="Arial" w:cs="Arial"/>
          <w:sz w:val="22"/>
          <w:szCs w:val="22"/>
        </w:rPr>
      </w:pPr>
      <w:bookmarkStart w:id="11" w:name="_Toc146173371"/>
      <w:r w:rsidRPr="001128E5">
        <w:rPr>
          <w:rFonts w:ascii="Arial" w:hAnsi="Arial" w:cs="Arial"/>
          <w:sz w:val="22"/>
          <w:szCs w:val="22"/>
        </w:rPr>
        <w:t xml:space="preserve">4.2 </w:t>
      </w:r>
      <w:r w:rsidR="008D4A11" w:rsidRPr="001128E5">
        <w:rPr>
          <w:rFonts w:ascii="Arial" w:hAnsi="Arial" w:cs="Arial"/>
          <w:sz w:val="22"/>
          <w:szCs w:val="22"/>
        </w:rPr>
        <w:t>P</w:t>
      </w:r>
      <w:r w:rsidR="007A170E">
        <w:rPr>
          <w:rFonts w:ascii="Arial" w:hAnsi="Arial" w:cs="Arial"/>
          <w:sz w:val="22"/>
          <w:szCs w:val="22"/>
        </w:rPr>
        <w:t>OPIS JEDNOTLIVÝCH ČÁSTÍ PROJEKTU</w:t>
      </w:r>
      <w:bookmarkEnd w:id="11"/>
    </w:p>
    <w:p w14:paraId="45DEBCA7" w14:textId="77777777" w:rsidR="00575F57" w:rsidRPr="00575F57" w:rsidRDefault="00575F57" w:rsidP="00575F57">
      <w:pPr>
        <w:spacing w:after="0" w:line="240" w:lineRule="auto"/>
      </w:pPr>
    </w:p>
    <w:p w14:paraId="3832F301" w14:textId="494285D5" w:rsidR="008259B6" w:rsidRDefault="008259B6" w:rsidP="0036081B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</w:rPr>
      </w:pPr>
      <w:r w:rsidRPr="00575F57">
        <w:rPr>
          <w:rFonts w:ascii="Arial" w:hAnsi="Arial" w:cs="Arial"/>
        </w:rPr>
        <w:t>Popis hlavní část</w:t>
      </w:r>
      <w:r w:rsidR="00A7238E">
        <w:rPr>
          <w:rFonts w:ascii="Arial" w:hAnsi="Arial" w:cs="Arial"/>
        </w:rPr>
        <w:t>i</w:t>
      </w:r>
      <w:r w:rsidRPr="00575F57">
        <w:rPr>
          <w:rFonts w:ascii="Arial" w:hAnsi="Arial" w:cs="Arial"/>
        </w:rPr>
        <w:t xml:space="preserve"> projektu</w:t>
      </w:r>
      <w:r w:rsidR="007D3E20">
        <w:rPr>
          <w:rFonts w:ascii="Arial" w:hAnsi="Arial" w:cs="Arial"/>
        </w:rPr>
        <w:t>:</w:t>
      </w:r>
    </w:p>
    <w:p w14:paraId="407F48DC" w14:textId="0B25B445" w:rsidR="00E35DEB" w:rsidRDefault="003649AE" w:rsidP="007D3E20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příslušné </w:t>
      </w:r>
      <w:r w:rsidR="00E35DEB">
        <w:rPr>
          <w:rFonts w:ascii="Arial" w:hAnsi="Arial" w:cs="Arial"/>
        </w:rPr>
        <w:t>stavební objekty a provozní soubory;</w:t>
      </w:r>
    </w:p>
    <w:p w14:paraId="102DEA9D" w14:textId="77777777" w:rsidR="00F731F0" w:rsidRDefault="007D3E20" w:rsidP="00F731F0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 w:rsidRPr="007D3E20">
        <w:rPr>
          <w:rFonts w:ascii="Arial" w:hAnsi="Arial" w:cs="Arial"/>
        </w:rPr>
        <w:t xml:space="preserve">zvolené technické řešení stavby </w:t>
      </w:r>
      <w:r w:rsidR="00517D86">
        <w:rPr>
          <w:rFonts w:ascii="Arial" w:hAnsi="Arial" w:cs="Arial"/>
        </w:rPr>
        <w:t xml:space="preserve">a parametry </w:t>
      </w:r>
      <w:r w:rsidR="00F60B92">
        <w:rPr>
          <w:rFonts w:ascii="Arial" w:hAnsi="Arial" w:cs="Arial"/>
        </w:rPr>
        <w:t>vyhrazené komunikace pro cyklisty</w:t>
      </w:r>
      <w:r w:rsidR="00F731F0">
        <w:rPr>
          <w:rFonts w:ascii="Arial" w:hAnsi="Arial" w:cs="Arial"/>
        </w:rPr>
        <w:t>;</w:t>
      </w:r>
    </w:p>
    <w:p w14:paraId="49B3FD6B" w14:textId="63E232F0" w:rsidR="00F731F0" w:rsidRDefault="00F731F0" w:rsidP="00F731F0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 w:rsidRPr="006E080E">
        <w:rPr>
          <w:rFonts w:ascii="Arial" w:hAnsi="Arial" w:cs="Arial"/>
        </w:rPr>
        <w:t xml:space="preserve">popis naplnění znaků </w:t>
      </w:r>
      <w:r>
        <w:rPr>
          <w:rFonts w:ascii="Arial" w:hAnsi="Arial" w:cs="Arial"/>
        </w:rPr>
        <w:t xml:space="preserve">výstavby nebo </w:t>
      </w:r>
      <w:r w:rsidRPr="006E080E">
        <w:rPr>
          <w:rFonts w:ascii="Arial" w:hAnsi="Arial" w:cs="Arial"/>
        </w:rPr>
        <w:t xml:space="preserve">rekonstrukce/modernizace </w:t>
      </w:r>
      <w:bookmarkStart w:id="12" w:name="_Hlk104389511"/>
      <w:r>
        <w:rPr>
          <w:rFonts w:ascii="Arial" w:hAnsi="Arial" w:cs="Arial"/>
        </w:rPr>
        <w:t>vyhrazené komunikace pro cyklisty</w:t>
      </w:r>
      <w:r w:rsidRPr="006E080E">
        <w:rPr>
          <w:rFonts w:ascii="Arial" w:hAnsi="Arial" w:cs="Arial"/>
        </w:rPr>
        <w:t xml:space="preserve"> ve smyslu kap. 2.3 Specifických pravidel</w:t>
      </w:r>
      <w:r w:rsidR="00076A29">
        <w:rPr>
          <w:rFonts w:ascii="Arial" w:hAnsi="Arial" w:cs="Arial"/>
        </w:rPr>
        <w:t>,</w:t>
      </w:r>
      <w:r w:rsidRPr="006E080E">
        <w:rPr>
          <w:rFonts w:ascii="Arial" w:hAnsi="Arial" w:cs="Arial"/>
        </w:rPr>
        <w:t xml:space="preserve"> </w:t>
      </w:r>
      <w:bookmarkEnd w:id="12"/>
      <w:r w:rsidRPr="006E080E">
        <w:rPr>
          <w:rFonts w:ascii="Arial" w:hAnsi="Arial" w:cs="Arial"/>
        </w:rPr>
        <w:t>včetně uvedení odkazu na příslušné části projektové dokumentace</w:t>
      </w:r>
      <w:r>
        <w:rPr>
          <w:rFonts w:ascii="Arial" w:hAnsi="Arial" w:cs="Arial"/>
        </w:rPr>
        <w:t>;</w:t>
      </w:r>
    </w:p>
    <w:p w14:paraId="68587293" w14:textId="268144CB" w:rsidR="00725408" w:rsidRDefault="00B61DCE" w:rsidP="00E35DEB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zvolené technické řešení stavby </w:t>
      </w:r>
      <w:r w:rsidR="00517D86">
        <w:rPr>
          <w:rFonts w:ascii="Arial" w:hAnsi="Arial" w:cs="Arial"/>
        </w:rPr>
        <w:t xml:space="preserve">a parametry </w:t>
      </w:r>
      <w:r>
        <w:rPr>
          <w:rFonts w:ascii="Arial" w:hAnsi="Arial" w:cs="Arial"/>
        </w:rPr>
        <w:t>doprovodné cyklistické infrastruktury</w:t>
      </w:r>
      <w:r w:rsidR="00725408">
        <w:rPr>
          <w:rFonts w:ascii="Arial" w:hAnsi="Arial" w:cs="Arial"/>
        </w:rPr>
        <w:t>.</w:t>
      </w:r>
    </w:p>
    <w:p w14:paraId="54FC77B8" w14:textId="6F5C74EC" w:rsidR="00C57733" w:rsidRDefault="008259B6" w:rsidP="0036081B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</w:rPr>
      </w:pPr>
      <w:r w:rsidRPr="00575F57">
        <w:rPr>
          <w:rFonts w:ascii="Arial" w:hAnsi="Arial" w:cs="Arial"/>
        </w:rPr>
        <w:t>Popis doprovodn</w:t>
      </w:r>
      <w:r w:rsidR="00A7238E">
        <w:rPr>
          <w:rFonts w:ascii="Arial" w:hAnsi="Arial" w:cs="Arial"/>
        </w:rPr>
        <w:t>é</w:t>
      </w:r>
      <w:r w:rsidRPr="00575F57">
        <w:rPr>
          <w:rFonts w:ascii="Arial" w:hAnsi="Arial" w:cs="Arial"/>
        </w:rPr>
        <w:t xml:space="preserve"> část</w:t>
      </w:r>
      <w:r w:rsidR="00A7238E">
        <w:rPr>
          <w:rFonts w:ascii="Arial" w:hAnsi="Arial" w:cs="Arial"/>
        </w:rPr>
        <w:t>i</w:t>
      </w:r>
      <w:r w:rsidRPr="00575F57">
        <w:rPr>
          <w:rFonts w:ascii="Arial" w:hAnsi="Arial" w:cs="Arial"/>
        </w:rPr>
        <w:t xml:space="preserve"> projektu</w:t>
      </w:r>
      <w:r w:rsidR="00C57733">
        <w:rPr>
          <w:rFonts w:ascii="Arial" w:hAnsi="Arial" w:cs="Arial"/>
        </w:rPr>
        <w:t>:</w:t>
      </w:r>
    </w:p>
    <w:p w14:paraId="56BDD059" w14:textId="77777777" w:rsidR="003649AE" w:rsidRDefault="003649AE" w:rsidP="00C57733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příslušné stavební objekty a provozní soubory;</w:t>
      </w:r>
    </w:p>
    <w:p w14:paraId="28C31A11" w14:textId="36DF590C" w:rsidR="003649AE" w:rsidRDefault="003649AE" w:rsidP="00C57733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zdůvodnění </w:t>
      </w:r>
      <w:r w:rsidRPr="003649AE">
        <w:rPr>
          <w:rFonts w:ascii="Arial" w:hAnsi="Arial" w:cs="Arial"/>
        </w:rPr>
        <w:t>způsobilosti vyvolaných</w:t>
      </w:r>
      <w:r>
        <w:rPr>
          <w:rFonts w:ascii="Arial" w:hAnsi="Arial" w:cs="Arial"/>
        </w:rPr>
        <w:t>, podmiňujících a souvisejících</w:t>
      </w:r>
      <w:r w:rsidRPr="003649AE">
        <w:rPr>
          <w:rFonts w:ascii="Arial" w:hAnsi="Arial" w:cs="Arial"/>
        </w:rPr>
        <w:t xml:space="preserve"> investic, včetně odkazu na příslušné části projektové dokumentace</w:t>
      </w:r>
      <w:r>
        <w:rPr>
          <w:rFonts w:ascii="Arial" w:hAnsi="Arial" w:cs="Arial"/>
        </w:rPr>
        <w:t>;</w:t>
      </w:r>
    </w:p>
    <w:p w14:paraId="0CCC8359" w14:textId="48FE77AC" w:rsidR="008259B6" w:rsidRPr="00575F57" w:rsidRDefault="003649AE" w:rsidP="0091703A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nákup nemovitostí.</w:t>
      </w:r>
    </w:p>
    <w:p w14:paraId="28FF9FF2" w14:textId="03FE0CAD" w:rsidR="004D4AB5" w:rsidRPr="0091703A" w:rsidRDefault="008259B6" w:rsidP="00232946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</w:rPr>
      </w:pPr>
      <w:r w:rsidRPr="00575F57">
        <w:rPr>
          <w:rFonts w:ascii="Arial" w:hAnsi="Arial" w:cs="Arial"/>
        </w:rPr>
        <w:t>Podrobný popis konečného stavu po realizaci projektu</w:t>
      </w:r>
      <w:r w:rsidR="00232946">
        <w:rPr>
          <w:rFonts w:ascii="Arial" w:hAnsi="Arial" w:cs="Arial"/>
        </w:rPr>
        <w:t>.</w:t>
      </w:r>
    </w:p>
    <w:p w14:paraId="493C4E2C" w14:textId="4438F14F" w:rsidR="004C3B5E" w:rsidRPr="00C321D5" w:rsidRDefault="005A02AC" w:rsidP="004C3B5E">
      <w:pPr>
        <w:pStyle w:val="Nadpis1"/>
        <w:jc w:val="both"/>
        <w:rPr>
          <w:rFonts w:ascii="Arial" w:hAnsi="Arial" w:cs="Arial"/>
          <w:caps/>
          <w:sz w:val="22"/>
          <w:szCs w:val="22"/>
        </w:rPr>
      </w:pPr>
      <w:bookmarkStart w:id="13" w:name="_Toc146173372"/>
      <w:r w:rsidRPr="00C321D5">
        <w:rPr>
          <w:rFonts w:ascii="Arial" w:hAnsi="Arial" w:cs="Arial"/>
          <w:caps/>
          <w:sz w:val="22"/>
          <w:szCs w:val="22"/>
        </w:rPr>
        <w:t>4.</w:t>
      </w:r>
      <w:r w:rsidR="001128E5">
        <w:rPr>
          <w:rFonts w:ascii="Arial" w:hAnsi="Arial" w:cs="Arial"/>
          <w:caps/>
          <w:sz w:val="22"/>
          <w:szCs w:val="22"/>
        </w:rPr>
        <w:t>3</w:t>
      </w:r>
      <w:r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4C3B5E" w:rsidRPr="00C321D5">
        <w:rPr>
          <w:rFonts w:ascii="Arial" w:hAnsi="Arial" w:cs="Arial"/>
          <w:caps/>
          <w:sz w:val="22"/>
          <w:szCs w:val="22"/>
        </w:rPr>
        <w:t>Odůvodnění potřebnosti a účelnosti investice</w:t>
      </w:r>
      <w:bookmarkEnd w:id="13"/>
    </w:p>
    <w:p w14:paraId="298FBAA3" w14:textId="43930439" w:rsidR="004C3B5E" w:rsidRPr="00C321D5" w:rsidRDefault="00937244" w:rsidP="00B7557F">
      <w:pPr>
        <w:spacing w:before="120"/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Z</w:t>
      </w:r>
      <w:r w:rsidR="004C3B5E" w:rsidRPr="00C321D5">
        <w:rPr>
          <w:rFonts w:ascii="Arial" w:hAnsi="Arial" w:cs="Arial"/>
        </w:rPr>
        <w:t>důvodně</w:t>
      </w:r>
      <w:r w:rsidRPr="00C321D5">
        <w:rPr>
          <w:rFonts w:ascii="Arial" w:hAnsi="Arial" w:cs="Arial"/>
        </w:rPr>
        <w:t>te</w:t>
      </w:r>
      <w:r w:rsidR="004C3B5E" w:rsidRPr="00C321D5">
        <w:rPr>
          <w:rFonts w:ascii="Arial" w:hAnsi="Arial" w:cs="Arial"/>
        </w:rPr>
        <w:t xml:space="preserve"> potřebnost realizace </w:t>
      </w:r>
      <w:r w:rsidR="00746C04" w:rsidRPr="00C321D5">
        <w:rPr>
          <w:rFonts w:ascii="Arial" w:hAnsi="Arial" w:cs="Arial"/>
        </w:rPr>
        <w:t>projektu</w:t>
      </w:r>
      <w:r w:rsidR="004C3B5E" w:rsidRPr="00C321D5">
        <w:rPr>
          <w:rFonts w:ascii="Arial" w:hAnsi="Arial" w:cs="Arial"/>
        </w:rPr>
        <w:t>:</w:t>
      </w:r>
    </w:p>
    <w:p w14:paraId="13115ABD" w14:textId="514FB293" w:rsidR="004160DE" w:rsidRPr="00C321D5" w:rsidRDefault="00A13B54" w:rsidP="0078738F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s</w:t>
      </w:r>
      <w:r w:rsidR="00485BF8" w:rsidRPr="00C321D5">
        <w:rPr>
          <w:rFonts w:ascii="Arial" w:hAnsi="Arial" w:cs="Arial"/>
        </w:rPr>
        <w:t xml:space="preserve">tručné zdůvodnění </w:t>
      </w:r>
      <w:r w:rsidR="00C347E2">
        <w:rPr>
          <w:rFonts w:ascii="Arial" w:hAnsi="Arial" w:cs="Arial"/>
        </w:rPr>
        <w:t xml:space="preserve">potřebnosti </w:t>
      </w:r>
      <w:r w:rsidR="004160DE" w:rsidRPr="00C321D5">
        <w:rPr>
          <w:rFonts w:ascii="Arial" w:hAnsi="Arial" w:cs="Arial"/>
        </w:rPr>
        <w:t>projektu</w:t>
      </w:r>
      <w:r w:rsidR="007271C6">
        <w:rPr>
          <w:rFonts w:ascii="Arial" w:hAnsi="Arial" w:cs="Arial"/>
        </w:rPr>
        <w:t>;</w:t>
      </w:r>
    </w:p>
    <w:p w14:paraId="7E5BF48C" w14:textId="4DE28B99" w:rsidR="00485BF8" w:rsidRPr="00C321D5" w:rsidRDefault="00485BF8" w:rsidP="0078738F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 xml:space="preserve">vazba </w:t>
      </w:r>
      <w:r w:rsidR="004160DE" w:rsidRPr="00C321D5">
        <w:rPr>
          <w:rFonts w:ascii="Arial" w:hAnsi="Arial" w:cs="Arial"/>
        </w:rPr>
        <w:t xml:space="preserve">projektu </w:t>
      </w:r>
      <w:r w:rsidRPr="00C321D5">
        <w:rPr>
          <w:rFonts w:ascii="Arial" w:hAnsi="Arial" w:cs="Arial"/>
        </w:rPr>
        <w:t xml:space="preserve">na specifický cíl </w:t>
      </w:r>
      <w:r w:rsidR="008C6D1C">
        <w:rPr>
          <w:rFonts w:ascii="Arial" w:hAnsi="Arial" w:cs="Arial"/>
        </w:rPr>
        <w:t>6</w:t>
      </w:r>
      <w:r w:rsidR="008C1C33">
        <w:rPr>
          <w:rFonts w:ascii="Arial" w:hAnsi="Arial" w:cs="Arial"/>
        </w:rPr>
        <w:t>.1</w:t>
      </w:r>
      <w:r w:rsidR="006B1B5E">
        <w:rPr>
          <w:rFonts w:ascii="Arial" w:hAnsi="Arial" w:cs="Arial"/>
        </w:rPr>
        <w:t xml:space="preserve"> a výzvu</w:t>
      </w:r>
      <w:r w:rsidR="007271C6">
        <w:rPr>
          <w:rFonts w:ascii="Arial" w:hAnsi="Arial" w:cs="Arial"/>
        </w:rPr>
        <w:t>;</w:t>
      </w:r>
    </w:p>
    <w:p w14:paraId="705562D5" w14:textId="76D90D3F" w:rsidR="00485BF8" w:rsidRPr="006817B4" w:rsidRDefault="00A13B54" w:rsidP="0078738F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i</w:t>
      </w:r>
      <w:r w:rsidR="00B328CC" w:rsidRPr="00C321D5">
        <w:rPr>
          <w:rFonts w:ascii="Arial" w:hAnsi="Arial" w:cs="Arial"/>
        </w:rPr>
        <w:t xml:space="preserve">dentifikace </w:t>
      </w:r>
      <w:r w:rsidR="00B328CC" w:rsidRPr="006817B4">
        <w:rPr>
          <w:rFonts w:ascii="Arial" w:hAnsi="Arial" w:cs="Arial"/>
        </w:rPr>
        <w:t>dopadů a přínosů projektu s důrazem na popis dopadů na cílové skupiny</w:t>
      </w:r>
      <w:r w:rsidR="007271C6" w:rsidRPr="006817B4">
        <w:rPr>
          <w:rFonts w:ascii="Arial" w:hAnsi="Arial" w:cs="Arial"/>
        </w:rPr>
        <w:t>;</w:t>
      </w:r>
    </w:p>
    <w:p w14:paraId="7EAE73B0" w14:textId="35267C5D" w:rsidR="00B95A2C" w:rsidRPr="0091703A" w:rsidRDefault="00A450F8">
      <w:pPr>
        <w:pStyle w:val="Odstavecseseznamem"/>
        <w:numPr>
          <w:ilvl w:val="0"/>
          <w:numId w:val="34"/>
        </w:numPr>
        <w:jc w:val="both"/>
        <w:rPr>
          <w:rFonts w:eastAsiaTheme="minorEastAsia"/>
        </w:rPr>
      </w:pPr>
      <w:r w:rsidRPr="006817B4">
        <w:rPr>
          <w:rFonts w:ascii="Arial" w:hAnsi="Arial" w:cs="Arial"/>
        </w:rPr>
        <w:t xml:space="preserve">popis souladu projektu s příslušnou </w:t>
      </w:r>
      <w:r w:rsidRPr="00C75029">
        <w:rPr>
          <w:rFonts w:ascii="Arial" w:hAnsi="Arial" w:cs="Arial"/>
        </w:rPr>
        <w:t>strategií</w:t>
      </w:r>
      <w:r w:rsidR="00B95A2C">
        <w:rPr>
          <w:rFonts w:ascii="Arial" w:hAnsi="Arial" w:cs="Arial"/>
        </w:rPr>
        <w:t>:</w:t>
      </w:r>
    </w:p>
    <w:p w14:paraId="7F16D716" w14:textId="6405F9F7" w:rsidR="00B95A2C" w:rsidRPr="0091703A" w:rsidRDefault="00B95A2C" w:rsidP="00B95A2C">
      <w:pPr>
        <w:pStyle w:val="Odstavecseseznamem"/>
        <w:numPr>
          <w:ilvl w:val="1"/>
          <w:numId w:val="34"/>
        </w:numPr>
        <w:jc w:val="both"/>
        <w:rPr>
          <w:rFonts w:eastAsiaTheme="minorEastAsia"/>
        </w:rPr>
      </w:pPr>
      <w:r w:rsidRPr="00B95A2C">
        <w:rPr>
          <w:rFonts w:ascii="Arial" w:hAnsi="Arial" w:cs="Arial"/>
        </w:rPr>
        <w:t>Dopravní politikou České republiky pro období 2021-2027 s výhledem do roku 2050</w:t>
      </w:r>
      <w:r>
        <w:rPr>
          <w:rFonts w:ascii="Arial" w:hAnsi="Arial" w:cs="Arial"/>
        </w:rPr>
        <w:t xml:space="preserve">, opatřením </w:t>
      </w:r>
      <w:r w:rsidRPr="00B95A2C">
        <w:rPr>
          <w:rFonts w:ascii="Arial" w:hAnsi="Arial" w:cs="Arial"/>
        </w:rPr>
        <w:t>1.3.1</w:t>
      </w:r>
      <w:r w:rsidR="008C6D1C">
        <w:rPr>
          <w:rFonts w:ascii="Arial" w:hAnsi="Arial" w:cs="Arial"/>
        </w:rPr>
        <w:t xml:space="preserve">.11, </w:t>
      </w:r>
      <w:r w:rsidR="008C6D1C" w:rsidRPr="00B95A2C">
        <w:rPr>
          <w:rFonts w:ascii="Arial" w:hAnsi="Arial" w:cs="Arial"/>
        </w:rPr>
        <w:t>1.3.1</w:t>
      </w:r>
      <w:r w:rsidR="008C6D1C">
        <w:rPr>
          <w:rFonts w:ascii="Arial" w:hAnsi="Arial" w:cs="Arial"/>
        </w:rPr>
        <w:t xml:space="preserve">.15, </w:t>
      </w:r>
      <w:r w:rsidR="008C6D1C" w:rsidRPr="00B95A2C">
        <w:rPr>
          <w:rFonts w:ascii="Arial" w:hAnsi="Arial" w:cs="Arial"/>
        </w:rPr>
        <w:t>1.3.1</w:t>
      </w:r>
      <w:r w:rsidR="008C6D1C">
        <w:rPr>
          <w:rFonts w:ascii="Arial" w:hAnsi="Arial" w:cs="Arial"/>
        </w:rPr>
        <w:t xml:space="preserve">.16, </w:t>
      </w:r>
      <w:r w:rsidR="008C6D1C" w:rsidRPr="00B95A2C">
        <w:rPr>
          <w:rFonts w:ascii="Arial" w:hAnsi="Arial" w:cs="Arial"/>
        </w:rPr>
        <w:t>1.3.</w:t>
      </w:r>
      <w:r w:rsidR="008C6D1C">
        <w:rPr>
          <w:rFonts w:ascii="Arial" w:hAnsi="Arial" w:cs="Arial"/>
        </w:rPr>
        <w:t xml:space="preserve">4.53 </w:t>
      </w:r>
      <w:r w:rsidRPr="00B95A2C">
        <w:rPr>
          <w:rFonts w:ascii="Arial" w:hAnsi="Arial" w:cs="Arial"/>
        </w:rPr>
        <w:t>nebo 1.3.4</w:t>
      </w:r>
      <w:r w:rsidR="008C6D1C">
        <w:rPr>
          <w:rFonts w:ascii="Arial" w:hAnsi="Arial" w:cs="Arial"/>
        </w:rPr>
        <w:t>.54</w:t>
      </w:r>
      <w:r>
        <w:rPr>
          <w:rFonts w:ascii="Arial" w:hAnsi="Arial" w:cs="Arial"/>
        </w:rPr>
        <w:t>;</w:t>
      </w:r>
    </w:p>
    <w:p w14:paraId="191F5BBD" w14:textId="77777777" w:rsidR="00B93D10" w:rsidRPr="00B93D10" w:rsidRDefault="00B93D10" w:rsidP="00B93D10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 w:rsidRPr="00B93D10">
        <w:rPr>
          <w:rFonts w:ascii="Arial" w:hAnsi="Arial" w:cs="Arial"/>
        </w:rPr>
        <w:lastRenderedPageBreak/>
        <w:t>Plánem udržitelné městské mobility obcí s více než 40 tisíci obyvateli, které mají z projektu prospěch;</w:t>
      </w:r>
    </w:p>
    <w:p w14:paraId="22A0620D" w14:textId="529B492B" w:rsidR="00A450F8" w:rsidRPr="00C75029" w:rsidRDefault="00B93D10" w:rsidP="00B93D10">
      <w:pPr>
        <w:pStyle w:val="Odstavecseseznamem"/>
        <w:numPr>
          <w:ilvl w:val="1"/>
          <w:numId w:val="34"/>
        </w:numPr>
        <w:jc w:val="both"/>
        <w:rPr>
          <w:rFonts w:eastAsiaTheme="minorEastAsia"/>
        </w:rPr>
      </w:pPr>
      <w:r w:rsidRPr="00B93D10">
        <w:rPr>
          <w:rFonts w:ascii="Arial" w:hAnsi="Arial" w:cs="Arial"/>
        </w:rPr>
        <w:t>Plánem udržitelné městské mobility, Plánem dopravní obslužnosti města či kraje nebo jinou strategií příslušného dopravního módu schvalovanou samosprávou relevantní pro obce se 40 tisíci a méně obyvateli, které mají z</w:t>
      </w:r>
      <w:r w:rsidR="00BE5383">
        <w:rPr>
          <w:rFonts w:ascii="Arial" w:hAnsi="Arial" w:cs="Arial"/>
        </w:rPr>
        <w:t> </w:t>
      </w:r>
      <w:r w:rsidRPr="00B93D10">
        <w:rPr>
          <w:rFonts w:ascii="Arial" w:hAnsi="Arial" w:cs="Arial"/>
        </w:rPr>
        <w:t>projektu prospěch</w:t>
      </w:r>
      <w:r w:rsidR="0078738F" w:rsidRPr="00C75029">
        <w:rPr>
          <w:rFonts w:ascii="Arial" w:hAnsi="Arial" w:cs="Arial"/>
        </w:rPr>
        <w:t>;</w:t>
      </w:r>
      <w:r w:rsidR="00A450F8" w:rsidRPr="00C75029">
        <w:rPr>
          <w:rFonts w:ascii="Arial" w:hAnsi="Arial" w:cs="Arial"/>
        </w:rPr>
        <w:t xml:space="preserve"> </w:t>
      </w:r>
    </w:p>
    <w:p w14:paraId="2D58E72F" w14:textId="47B54C15" w:rsidR="0049586C" w:rsidRPr="0091703A" w:rsidRDefault="001E49BC" w:rsidP="001E49BC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</w:rPr>
      </w:pPr>
      <w:r w:rsidRPr="0091703A">
        <w:rPr>
          <w:rFonts w:ascii="Arial" w:hAnsi="Arial" w:cs="Arial"/>
          <w:color w:val="242424"/>
          <w:shd w:val="clear" w:color="auto" w:fill="FFFFFF"/>
        </w:rPr>
        <w:t>popi</w:t>
      </w:r>
      <w:r w:rsidR="00376361">
        <w:rPr>
          <w:rFonts w:ascii="Arial" w:hAnsi="Arial" w:cs="Arial"/>
          <w:color w:val="242424"/>
          <w:shd w:val="clear" w:color="auto" w:fill="FFFFFF"/>
        </w:rPr>
        <w:t>s</w:t>
      </w:r>
      <w:r w:rsidRPr="0091703A">
        <w:rPr>
          <w:rFonts w:ascii="Arial" w:hAnsi="Arial" w:cs="Arial"/>
          <w:color w:val="242424"/>
          <w:shd w:val="clear" w:color="auto" w:fill="FFFFFF"/>
        </w:rPr>
        <w:t xml:space="preserve"> naplnění specifických požadavků na podporovanou</w:t>
      </w:r>
      <w:r w:rsidRPr="006E080E">
        <w:rPr>
          <w:rFonts w:ascii="Arial" w:hAnsi="Arial" w:cs="Arial"/>
          <w:color w:val="242424"/>
          <w:shd w:val="clear" w:color="auto" w:fill="FFFFFF"/>
        </w:rPr>
        <w:t xml:space="preserve"> aktivitu</w:t>
      </w:r>
      <w:r w:rsidR="0049586C" w:rsidRPr="006E080E">
        <w:rPr>
          <w:rFonts w:ascii="Arial" w:hAnsi="Arial" w:cs="Arial"/>
          <w:color w:val="242424"/>
          <w:shd w:val="clear" w:color="auto" w:fill="FFFFFF"/>
        </w:rPr>
        <w:t>:</w:t>
      </w:r>
    </w:p>
    <w:p w14:paraId="0DACF5D6" w14:textId="47DE3AF6" w:rsidR="004E3CE3" w:rsidRDefault="004E3CE3" w:rsidP="004E3CE3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 w:rsidRPr="004E3CE3">
        <w:rPr>
          <w:rFonts w:ascii="Arial" w:hAnsi="Arial" w:cs="Arial"/>
        </w:rPr>
        <w:t xml:space="preserve">popis vazeb projektu, prostřednictvím </w:t>
      </w:r>
      <w:r w:rsidR="00904CA5">
        <w:rPr>
          <w:rFonts w:ascii="Arial" w:hAnsi="Arial" w:cs="Arial"/>
        </w:rPr>
        <w:t xml:space="preserve">uvedení </w:t>
      </w:r>
      <w:r w:rsidR="001A4BFA">
        <w:rPr>
          <w:rFonts w:ascii="Arial" w:hAnsi="Arial" w:cs="Arial"/>
        </w:rPr>
        <w:t xml:space="preserve">lokalizace a napojení </w:t>
      </w:r>
      <w:r w:rsidR="001A4BFA" w:rsidRPr="001A4BFA">
        <w:rPr>
          <w:rFonts w:ascii="Arial" w:hAnsi="Arial" w:cs="Arial"/>
        </w:rPr>
        <w:t>infrastruktur</w:t>
      </w:r>
      <w:r w:rsidR="001A4BFA">
        <w:rPr>
          <w:rFonts w:ascii="Arial" w:hAnsi="Arial" w:cs="Arial"/>
        </w:rPr>
        <w:t>y</w:t>
      </w:r>
      <w:r w:rsidR="001A4BFA" w:rsidRPr="001A4BFA">
        <w:rPr>
          <w:rFonts w:ascii="Arial" w:hAnsi="Arial" w:cs="Arial"/>
        </w:rPr>
        <w:t xml:space="preserve"> pro cyklistickou dopravu</w:t>
      </w:r>
      <w:r w:rsidR="001A4BFA">
        <w:rPr>
          <w:rFonts w:ascii="Arial" w:hAnsi="Arial" w:cs="Arial"/>
        </w:rPr>
        <w:t xml:space="preserve">, </w:t>
      </w:r>
      <w:r w:rsidRPr="00DB2DD7">
        <w:rPr>
          <w:rFonts w:ascii="Arial" w:hAnsi="Arial" w:cs="Arial"/>
        </w:rPr>
        <w:t>na</w:t>
      </w:r>
      <w:r w:rsidR="00904CA5" w:rsidRPr="00DB2DD7">
        <w:rPr>
          <w:rFonts w:ascii="Arial" w:hAnsi="Arial" w:cs="Arial"/>
        </w:rPr>
        <w:t xml:space="preserve"> městskou oblast</w:t>
      </w:r>
      <w:r w:rsidR="00DB2DD7">
        <w:rPr>
          <w:rStyle w:val="Znakapoznpodarou"/>
          <w:rFonts w:ascii="Arial" w:hAnsi="Arial" w:cs="Arial"/>
        </w:rPr>
        <w:footnoteReference w:id="2"/>
      </w:r>
      <w:r w:rsidR="00904CA5">
        <w:rPr>
          <w:rFonts w:ascii="Arial" w:hAnsi="Arial" w:cs="Arial"/>
        </w:rPr>
        <w:t>;</w:t>
      </w:r>
    </w:p>
    <w:p w14:paraId="6023106F" w14:textId="07820A4B" w:rsidR="00904CA5" w:rsidRDefault="00904CA5" w:rsidP="004E3CE3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popis </w:t>
      </w:r>
      <w:r w:rsidRPr="00904CA5">
        <w:rPr>
          <w:rFonts w:ascii="Arial" w:hAnsi="Arial" w:cs="Arial"/>
        </w:rPr>
        <w:t>zohlednění specifických potřeb osob se sníženou schopností pohybu, orientace anebo komunikace v přístupu k vyhrazen</w:t>
      </w:r>
      <w:r>
        <w:rPr>
          <w:rFonts w:ascii="Arial" w:hAnsi="Arial" w:cs="Arial"/>
        </w:rPr>
        <w:t>é</w:t>
      </w:r>
      <w:r w:rsidRPr="00904CA5">
        <w:rPr>
          <w:rFonts w:ascii="Arial" w:hAnsi="Arial" w:cs="Arial"/>
        </w:rPr>
        <w:t xml:space="preserve"> komunikac</w:t>
      </w:r>
      <w:r>
        <w:rPr>
          <w:rFonts w:ascii="Arial" w:hAnsi="Arial" w:cs="Arial"/>
        </w:rPr>
        <w:t>i</w:t>
      </w:r>
      <w:r w:rsidRPr="00904CA5">
        <w:rPr>
          <w:rFonts w:ascii="Arial" w:hAnsi="Arial" w:cs="Arial"/>
        </w:rPr>
        <w:t xml:space="preserve"> pro cyklisty nebo doprovodn</w:t>
      </w:r>
      <w:r>
        <w:rPr>
          <w:rFonts w:ascii="Arial" w:hAnsi="Arial" w:cs="Arial"/>
        </w:rPr>
        <w:t>é</w:t>
      </w:r>
      <w:r w:rsidRPr="00904CA5">
        <w:rPr>
          <w:rFonts w:ascii="Arial" w:hAnsi="Arial" w:cs="Arial"/>
        </w:rPr>
        <w:t xml:space="preserve"> cyklistick</w:t>
      </w:r>
      <w:r>
        <w:rPr>
          <w:rFonts w:ascii="Arial" w:hAnsi="Arial" w:cs="Arial"/>
        </w:rPr>
        <w:t>é</w:t>
      </w:r>
      <w:r w:rsidRPr="00904CA5">
        <w:rPr>
          <w:rFonts w:ascii="Arial" w:hAnsi="Arial" w:cs="Arial"/>
        </w:rPr>
        <w:t xml:space="preserve"> infrastruktu</w:t>
      </w:r>
      <w:r>
        <w:rPr>
          <w:rFonts w:ascii="Arial" w:hAnsi="Arial" w:cs="Arial"/>
        </w:rPr>
        <w:t>ře</w:t>
      </w:r>
      <w:r w:rsidR="00FA2862" w:rsidRPr="00FA2862">
        <w:rPr>
          <w:rFonts w:ascii="Arial" w:hAnsi="Arial" w:cs="Arial"/>
        </w:rPr>
        <w:t>, zejména ve smyslu respektování vyhlášky č. 398/2009 Sb., o obecných technických požadavcích zabezpečujících bezbariérové užívání staveb</w:t>
      </w:r>
      <w:r>
        <w:rPr>
          <w:rFonts w:ascii="Arial" w:hAnsi="Arial" w:cs="Arial"/>
        </w:rPr>
        <w:t>;</w:t>
      </w:r>
    </w:p>
    <w:p w14:paraId="780DBD4C" w14:textId="60B6F346" w:rsidR="008023D1" w:rsidRDefault="008023D1" w:rsidP="004E3CE3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uvedení </w:t>
      </w:r>
      <w:r w:rsidRPr="008023D1">
        <w:rPr>
          <w:rFonts w:ascii="Arial" w:hAnsi="Arial" w:cs="Arial"/>
        </w:rPr>
        <w:t>intenzit</w:t>
      </w:r>
      <w:r>
        <w:rPr>
          <w:rFonts w:ascii="Arial" w:hAnsi="Arial" w:cs="Arial"/>
        </w:rPr>
        <w:t>y</w:t>
      </w:r>
      <w:r w:rsidRPr="008023D1">
        <w:rPr>
          <w:rFonts w:ascii="Arial" w:hAnsi="Arial" w:cs="Arial"/>
        </w:rPr>
        <w:t xml:space="preserve"> motorové dopravy na dotčené pozemní komunikaci, stanoven</w:t>
      </w:r>
      <w:r>
        <w:rPr>
          <w:rFonts w:ascii="Arial" w:hAnsi="Arial" w:cs="Arial"/>
        </w:rPr>
        <w:t>é</w:t>
      </w:r>
      <w:r w:rsidRPr="008023D1">
        <w:rPr>
          <w:rFonts w:ascii="Arial" w:hAnsi="Arial" w:cs="Arial"/>
        </w:rPr>
        <w:t xml:space="preserve"> na základě údajů z celostátního sčítání dopravy (od r. 2016), vlastního sčítání podle TP 189, automatického sčítání nebo jiného dopravního průzkumu provedeného v souladu s TP 189 v běžný pracovní den, nebo počt</w:t>
      </w:r>
      <w:r>
        <w:rPr>
          <w:rFonts w:ascii="Arial" w:hAnsi="Arial" w:cs="Arial"/>
        </w:rPr>
        <w:t>u</w:t>
      </w:r>
      <w:r w:rsidRPr="008023D1">
        <w:rPr>
          <w:rFonts w:ascii="Arial" w:hAnsi="Arial" w:cs="Arial"/>
        </w:rPr>
        <w:t xml:space="preserve"> obsazených pracovních míst v</w:t>
      </w:r>
      <w:r>
        <w:rPr>
          <w:rFonts w:ascii="Arial" w:hAnsi="Arial" w:cs="Arial"/>
        </w:rPr>
        <w:t xml:space="preserve"> dotčených </w:t>
      </w:r>
      <w:r w:rsidRPr="008023D1">
        <w:rPr>
          <w:rFonts w:ascii="Arial" w:hAnsi="Arial" w:cs="Arial"/>
        </w:rPr>
        <w:t>obcích</w:t>
      </w:r>
      <w:r>
        <w:rPr>
          <w:rFonts w:ascii="Arial" w:hAnsi="Arial" w:cs="Arial"/>
        </w:rPr>
        <w:t>, určeného</w:t>
      </w:r>
      <w:r w:rsidRPr="008023D1">
        <w:rPr>
          <w:rFonts w:ascii="Arial" w:hAnsi="Arial" w:cs="Arial"/>
        </w:rPr>
        <w:t xml:space="preserve"> na základě výsledků Sčítání lidí, domů a bytů 2021, nebo počt</w:t>
      </w:r>
      <w:r>
        <w:rPr>
          <w:rFonts w:ascii="Arial" w:hAnsi="Arial" w:cs="Arial"/>
        </w:rPr>
        <w:t>u</w:t>
      </w:r>
      <w:r w:rsidRPr="008023D1">
        <w:rPr>
          <w:rFonts w:ascii="Arial" w:hAnsi="Arial" w:cs="Arial"/>
        </w:rPr>
        <w:t xml:space="preserve"> obyvatel v</w:t>
      </w:r>
      <w:r>
        <w:rPr>
          <w:rFonts w:ascii="Arial" w:hAnsi="Arial" w:cs="Arial"/>
        </w:rPr>
        <w:t xml:space="preserve"> dotčených </w:t>
      </w:r>
      <w:r w:rsidRPr="008023D1">
        <w:rPr>
          <w:rFonts w:ascii="Arial" w:hAnsi="Arial" w:cs="Arial"/>
        </w:rPr>
        <w:t>obcích</w:t>
      </w:r>
      <w:r>
        <w:rPr>
          <w:rFonts w:ascii="Arial" w:hAnsi="Arial" w:cs="Arial"/>
        </w:rPr>
        <w:t xml:space="preserve">, </w:t>
      </w:r>
      <w:r w:rsidRPr="008023D1">
        <w:rPr>
          <w:rFonts w:ascii="Arial" w:hAnsi="Arial" w:cs="Arial"/>
        </w:rPr>
        <w:t>určen</w:t>
      </w:r>
      <w:r>
        <w:rPr>
          <w:rFonts w:ascii="Arial" w:hAnsi="Arial" w:cs="Arial"/>
        </w:rPr>
        <w:t>ého</w:t>
      </w:r>
      <w:r w:rsidRPr="008023D1">
        <w:rPr>
          <w:rFonts w:ascii="Arial" w:hAnsi="Arial" w:cs="Arial"/>
        </w:rPr>
        <w:t xml:space="preserve"> na základě výsledků každoročně zveřejňovaných Českým statistickým úřadem</w:t>
      </w:r>
      <w:r>
        <w:rPr>
          <w:rFonts w:ascii="Arial" w:hAnsi="Arial" w:cs="Arial"/>
        </w:rPr>
        <w:t xml:space="preserve">, pokud se jedná </w:t>
      </w:r>
      <w:r w:rsidR="00A66E56">
        <w:rPr>
          <w:rFonts w:ascii="Arial" w:hAnsi="Arial" w:cs="Arial"/>
        </w:rPr>
        <w:t>o projekt v dílčí aktivitě A;</w:t>
      </w:r>
    </w:p>
    <w:p w14:paraId="6576464B" w14:textId="24E23906" w:rsidR="00AE5AD3" w:rsidRDefault="00AE5AD3" w:rsidP="00AE5AD3">
      <w:pPr>
        <w:pStyle w:val="Odstavecseseznamem"/>
        <w:numPr>
          <w:ilvl w:val="1"/>
          <w:numId w:val="3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popis </w:t>
      </w:r>
      <w:r w:rsidRPr="00AE5AD3">
        <w:rPr>
          <w:rFonts w:ascii="Arial" w:hAnsi="Arial" w:cs="Arial"/>
        </w:rPr>
        <w:t>soulad</w:t>
      </w:r>
      <w:r>
        <w:rPr>
          <w:rFonts w:ascii="Arial" w:hAnsi="Arial" w:cs="Arial"/>
        </w:rPr>
        <w:t>u</w:t>
      </w:r>
      <w:r w:rsidRPr="00AE5AD3">
        <w:rPr>
          <w:rFonts w:ascii="Arial" w:hAnsi="Arial" w:cs="Arial"/>
        </w:rPr>
        <w:t xml:space="preserve"> projektu s cyklotrasou první nebo druhé nejvyšší kategorie dle strategie rozvoje cyklistické dopravy příslušného kraje</w:t>
      </w:r>
      <w:r>
        <w:rPr>
          <w:rFonts w:ascii="Arial" w:hAnsi="Arial" w:cs="Arial"/>
        </w:rPr>
        <w:t>, pokud se jedná o projekt v dílčí aktivitě B;</w:t>
      </w:r>
    </w:p>
    <w:p w14:paraId="3ED51CA9" w14:textId="3EE7B841" w:rsidR="003F0F82" w:rsidRPr="003F0F82" w:rsidRDefault="003F0F82" w:rsidP="003F0F82">
      <w:pPr>
        <w:pStyle w:val="Odstavecseseznamem"/>
        <w:numPr>
          <w:ilvl w:val="1"/>
          <w:numId w:val="34"/>
        </w:numPr>
        <w:rPr>
          <w:rFonts w:ascii="Arial" w:hAnsi="Arial" w:cs="Arial"/>
        </w:rPr>
      </w:pPr>
      <w:r w:rsidRPr="003F0F82">
        <w:rPr>
          <w:rFonts w:ascii="Arial" w:hAnsi="Arial" w:cs="Arial"/>
        </w:rPr>
        <w:t xml:space="preserve">uvedení intenzity cyklistické dopravy na dotčené vyhrazené komunikaci pro cyklisty stanovené na základě vlastního sčítání podle TP 189 nebo automatického sčítání v běžný pracovní den, pokud se jedná o projekt v dílčí aktivitě </w:t>
      </w:r>
      <w:r>
        <w:rPr>
          <w:rFonts w:ascii="Arial" w:hAnsi="Arial" w:cs="Arial"/>
        </w:rPr>
        <w:t>C</w:t>
      </w:r>
      <w:r w:rsidRPr="003F0F82">
        <w:rPr>
          <w:rFonts w:ascii="Arial" w:hAnsi="Arial" w:cs="Arial"/>
        </w:rPr>
        <w:t>;</w:t>
      </w:r>
    </w:p>
    <w:p w14:paraId="783C5FCD" w14:textId="1F60A118" w:rsidR="00840D2A" w:rsidRDefault="00840D2A" w:rsidP="00840D2A">
      <w:pPr>
        <w:pStyle w:val="Odstavecseseznamem"/>
        <w:numPr>
          <w:ilvl w:val="1"/>
          <w:numId w:val="34"/>
        </w:numPr>
        <w:rPr>
          <w:rFonts w:ascii="Arial" w:hAnsi="Arial" w:cs="Arial"/>
        </w:rPr>
      </w:pPr>
      <w:r w:rsidRPr="00840D2A">
        <w:rPr>
          <w:rFonts w:ascii="Arial" w:hAnsi="Arial" w:cs="Arial"/>
        </w:rPr>
        <w:t>zdůvodněn</w:t>
      </w:r>
      <w:r>
        <w:rPr>
          <w:rFonts w:ascii="Arial" w:hAnsi="Arial" w:cs="Arial"/>
        </w:rPr>
        <w:t>í realizace (umístění, počtu, technického řešení)</w:t>
      </w:r>
      <w:r w:rsidRPr="00840D2A">
        <w:rPr>
          <w:rFonts w:ascii="Arial" w:hAnsi="Arial" w:cs="Arial"/>
        </w:rPr>
        <w:t xml:space="preserve"> parkovací</w:t>
      </w:r>
      <w:r>
        <w:rPr>
          <w:rFonts w:ascii="Arial" w:hAnsi="Arial" w:cs="Arial"/>
        </w:rPr>
        <w:t>ch</w:t>
      </w:r>
      <w:r w:rsidRPr="00840D2A">
        <w:rPr>
          <w:rFonts w:ascii="Arial" w:hAnsi="Arial" w:cs="Arial"/>
        </w:rPr>
        <w:t xml:space="preserve"> míst pro jízdní kola</w:t>
      </w:r>
      <w:r>
        <w:rPr>
          <w:rFonts w:ascii="Arial" w:hAnsi="Arial" w:cs="Arial"/>
        </w:rPr>
        <w:t xml:space="preserve">, </w:t>
      </w:r>
      <w:r w:rsidRPr="003F0F82">
        <w:rPr>
          <w:rFonts w:ascii="Arial" w:hAnsi="Arial" w:cs="Arial"/>
        </w:rPr>
        <w:t xml:space="preserve">pokud se jedná o projekt v dílčí aktivitě </w:t>
      </w:r>
      <w:r>
        <w:rPr>
          <w:rFonts w:ascii="Arial" w:hAnsi="Arial" w:cs="Arial"/>
        </w:rPr>
        <w:t>C nebo pokud jsou součástí proj</w:t>
      </w:r>
      <w:r w:rsidRPr="00840D2A">
        <w:rPr>
          <w:rFonts w:ascii="Arial" w:hAnsi="Arial" w:cs="Arial"/>
        </w:rPr>
        <w:t>ektu</w:t>
      </w:r>
      <w:r w:rsidR="00017C46">
        <w:rPr>
          <w:rFonts w:ascii="Arial" w:hAnsi="Arial" w:cs="Arial"/>
        </w:rPr>
        <w:t>;</w:t>
      </w:r>
    </w:p>
    <w:p w14:paraId="209F7AAE" w14:textId="27B9627B" w:rsidR="00B05322" w:rsidRPr="00356F03" w:rsidRDefault="00B05322" w:rsidP="00B05322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zdůvodnění způsobilosti</w:t>
      </w:r>
      <w:r w:rsidRPr="00356F03">
        <w:rPr>
          <w:rFonts w:ascii="Arial" w:hAnsi="Arial" w:cs="Arial"/>
        </w:rPr>
        <w:t xml:space="preserve"> stavební</w:t>
      </w:r>
      <w:r>
        <w:rPr>
          <w:rFonts w:ascii="Arial" w:hAnsi="Arial" w:cs="Arial"/>
        </w:rPr>
        <w:t>ch</w:t>
      </w:r>
      <w:r w:rsidRPr="00356F03">
        <w:rPr>
          <w:rFonts w:ascii="Arial" w:hAnsi="Arial" w:cs="Arial"/>
        </w:rPr>
        <w:t xml:space="preserve"> úprav hlavního dopravního prostoru pozemní komunikace v části vymezené realizovaným liniov</w:t>
      </w:r>
      <w:r>
        <w:rPr>
          <w:rFonts w:ascii="Arial" w:hAnsi="Arial" w:cs="Arial"/>
        </w:rPr>
        <w:t>ým</w:t>
      </w:r>
      <w:r w:rsidRPr="00356F03">
        <w:rPr>
          <w:rFonts w:ascii="Arial" w:hAnsi="Arial" w:cs="Arial"/>
        </w:rPr>
        <w:t xml:space="preserve"> opatření</w:t>
      </w:r>
      <w:r>
        <w:rPr>
          <w:rFonts w:ascii="Arial" w:hAnsi="Arial" w:cs="Arial"/>
        </w:rPr>
        <w:t>m</w:t>
      </w:r>
      <w:r w:rsidR="007A35EF">
        <w:rPr>
          <w:rFonts w:ascii="Arial" w:hAnsi="Arial" w:cs="Arial"/>
        </w:rPr>
        <w:t>, jsou-li součástí projektu</w:t>
      </w:r>
      <w:r>
        <w:rPr>
          <w:rFonts w:ascii="Arial" w:hAnsi="Arial" w:cs="Arial"/>
        </w:rPr>
        <w:t>;</w:t>
      </w:r>
    </w:p>
    <w:p w14:paraId="213224AD" w14:textId="3DA4BAFB" w:rsidR="00B05322" w:rsidRDefault="00B05322" w:rsidP="00B05322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popis rozsahu </w:t>
      </w:r>
      <w:r w:rsidRPr="00702687">
        <w:rPr>
          <w:rFonts w:ascii="Arial" w:hAnsi="Arial" w:cs="Arial"/>
        </w:rPr>
        <w:t xml:space="preserve">výjimky ze zákazu vjezdu motorových vozidel na </w:t>
      </w:r>
      <w:r>
        <w:rPr>
          <w:rFonts w:ascii="Arial" w:hAnsi="Arial" w:cs="Arial"/>
        </w:rPr>
        <w:t>část úseku vyhrazené komunikace pro cyklisty, je-li v projektu výjimka uvažována;</w:t>
      </w:r>
    </w:p>
    <w:p w14:paraId="5910E4EB" w14:textId="65DEC681" w:rsidR="00B05322" w:rsidRPr="00840D2A" w:rsidRDefault="00635FAA" w:rsidP="00840D2A">
      <w:pPr>
        <w:pStyle w:val="Odstavecseseznamem"/>
        <w:numPr>
          <w:ilvl w:val="1"/>
          <w:numId w:val="3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zdůvodnění způsobilosti výdajů na </w:t>
      </w:r>
      <w:r w:rsidRPr="00635FAA">
        <w:rPr>
          <w:rFonts w:ascii="Arial" w:hAnsi="Arial" w:cs="Arial"/>
        </w:rPr>
        <w:t>bezbariérově řešené propojení vyhrazených komunikací pro cyklisty v různých výškových úrovních</w:t>
      </w:r>
      <w:r>
        <w:rPr>
          <w:rFonts w:ascii="Arial" w:hAnsi="Arial" w:cs="Arial"/>
        </w:rPr>
        <w:t xml:space="preserve">, je-li </w:t>
      </w:r>
      <w:r w:rsidR="00A4231C">
        <w:rPr>
          <w:rFonts w:ascii="Arial" w:hAnsi="Arial" w:cs="Arial"/>
        </w:rPr>
        <w:t xml:space="preserve">propojení </w:t>
      </w:r>
      <w:r>
        <w:rPr>
          <w:rFonts w:ascii="Arial" w:hAnsi="Arial" w:cs="Arial"/>
        </w:rPr>
        <w:t>součástí projektu doprovodné cyklistické infrastruktury;</w:t>
      </w:r>
    </w:p>
    <w:p w14:paraId="5A1F9404" w14:textId="1134AFDA" w:rsidR="00D810FD" w:rsidRPr="00080FA4" w:rsidRDefault="001E49BC" w:rsidP="001E49BC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  <w:color w:val="000000" w:themeColor="text1"/>
        </w:rPr>
      </w:pPr>
      <w:r w:rsidRPr="00080FA4">
        <w:rPr>
          <w:rFonts w:ascii="Arial" w:hAnsi="Arial" w:cs="Arial"/>
          <w:color w:val="000000" w:themeColor="text1"/>
          <w:shd w:val="clear" w:color="auto" w:fill="FFFFFF"/>
        </w:rPr>
        <w:t>popi</w:t>
      </w:r>
      <w:r w:rsidR="00376361">
        <w:rPr>
          <w:rFonts w:ascii="Arial" w:hAnsi="Arial" w:cs="Arial"/>
          <w:color w:val="000000" w:themeColor="text1"/>
          <w:shd w:val="clear" w:color="auto" w:fill="FFFFFF"/>
        </w:rPr>
        <w:t>s</w:t>
      </w:r>
      <w:r w:rsidRPr="00080FA4">
        <w:rPr>
          <w:rFonts w:ascii="Arial" w:hAnsi="Arial" w:cs="Arial"/>
          <w:color w:val="000000" w:themeColor="text1"/>
          <w:shd w:val="clear" w:color="auto" w:fill="FFFFFF"/>
        </w:rPr>
        <w:t xml:space="preserve"> možnosti alternativních řešení</w:t>
      </w:r>
      <w:r w:rsidR="00080FA4">
        <w:rPr>
          <w:rFonts w:ascii="Arial" w:hAnsi="Arial" w:cs="Arial"/>
          <w:color w:val="000000" w:themeColor="text1"/>
          <w:shd w:val="clear" w:color="auto" w:fill="FFFFFF"/>
        </w:rPr>
        <w:t xml:space="preserve">: </w:t>
      </w:r>
    </w:p>
    <w:p w14:paraId="27A0B02A" w14:textId="44781B76" w:rsidR="00080FA4" w:rsidRPr="00080FA4" w:rsidRDefault="00080FA4" w:rsidP="00080FA4">
      <w:pPr>
        <w:pStyle w:val="Odstavecseseznamem"/>
        <w:numPr>
          <w:ilvl w:val="1"/>
          <w:numId w:val="45"/>
        </w:numPr>
        <w:jc w:val="both"/>
        <w:rPr>
          <w:rFonts w:ascii="Arial" w:hAnsi="Arial" w:cs="Arial"/>
        </w:rPr>
      </w:pPr>
      <w:r w:rsidRPr="00080FA4">
        <w:rPr>
          <w:rFonts w:ascii="Arial" w:hAnsi="Arial" w:cs="Arial"/>
        </w:rPr>
        <w:t>zdůvodnění, proč byla nulová varianta (ponechání stávajícího stavu) posouzena jako nevyhovující</w:t>
      </w:r>
      <w:r w:rsidR="00385CB1">
        <w:rPr>
          <w:rFonts w:ascii="Arial" w:hAnsi="Arial" w:cs="Arial"/>
        </w:rPr>
        <w:t>;</w:t>
      </w:r>
    </w:p>
    <w:p w14:paraId="53B4DEC2" w14:textId="122C1FE7" w:rsidR="00080FA4" w:rsidRPr="00385CB1" w:rsidRDefault="00080FA4" w:rsidP="00385CB1">
      <w:pPr>
        <w:pStyle w:val="Odstavecseseznamem"/>
        <w:numPr>
          <w:ilvl w:val="1"/>
          <w:numId w:val="45"/>
        </w:numPr>
        <w:jc w:val="both"/>
        <w:rPr>
          <w:rFonts w:ascii="Arial" w:hAnsi="Arial" w:cs="Arial"/>
        </w:rPr>
      </w:pPr>
      <w:r w:rsidRPr="00385CB1">
        <w:rPr>
          <w:rFonts w:ascii="Arial" w:hAnsi="Arial" w:cs="Arial"/>
        </w:rPr>
        <w:lastRenderedPageBreak/>
        <w:t>popis alternativních řešení</w:t>
      </w:r>
      <w:r w:rsidR="00385CB1" w:rsidRPr="00385CB1">
        <w:rPr>
          <w:rFonts w:ascii="Arial" w:hAnsi="Arial" w:cs="Arial"/>
        </w:rPr>
        <w:t>, pokud jsou relevantní,</w:t>
      </w:r>
      <w:r w:rsidRPr="00385CB1">
        <w:rPr>
          <w:rFonts w:ascii="Arial" w:hAnsi="Arial" w:cs="Arial"/>
        </w:rPr>
        <w:t xml:space="preserve"> jejich slabé a silné stránky,</w:t>
      </w:r>
      <w:r w:rsidR="00385CB1">
        <w:rPr>
          <w:rFonts w:ascii="Arial" w:hAnsi="Arial" w:cs="Arial"/>
        </w:rPr>
        <w:t xml:space="preserve"> </w:t>
      </w:r>
      <w:r w:rsidRPr="00385CB1">
        <w:rPr>
          <w:rFonts w:ascii="Arial" w:hAnsi="Arial" w:cs="Arial"/>
        </w:rPr>
        <w:t>porovnání alternativ</w:t>
      </w:r>
      <w:r w:rsidR="00385CB1">
        <w:rPr>
          <w:rFonts w:ascii="Arial" w:hAnsi="Arial" w:cs="Arial"/>
        </w:rPr>
        <w:t>;</w:t>
      </w:r>
    </w:p>
    <w:p w14:paraId="5CD2A08D" w14:textId="77777777" w:rsidR="00080FA4" w:rsidRPr="00080FA4" w:rsidRDefault="00080FA4" w:rsidP="00080FA4">
      <w:pPr>
        <w:pStyle w:val="Odstavecseseznamem"/>
        <w:numPr>
          <w:ilvl w:val="1"/>
          <w:numId w:val="45"/>
        </w:numPr>
        <w:spacing w:after="0"/>
        <w:contextualSpacing w:val="0"/>
        <w:jc w:val="both"/>
        <w:rPr>
          <w:rFonts w:ascii="Arial" w:hAnsi="Arial" w:cs="Arial"/>
        </w:rPr>
      </w:pPr>
      <w:r w:rsidRPr="00080FA4">
        <w:rPr>
          <w:rFonts w:ascii="Arial" w:hAnsi="Arial" w:cs="Arial"/>
        </w:rPr>
        <w:t>zdůvodnění vybrané alternativy, zejména zdůvodnění hospodárnosti, účelnosti</w:t>
      </w:r>
      <w:r w:rsidRPr="00080FA4">
        <w:rPr>
          <w:rFonts w:ascii="Arial" w:hAnsi="Arial" w:cs="Arial"/>
        </w:rPr>
        <w:br/>
        <w:t>a efektivnosti vybrané alternativy.</w:t>
      </w:r>
    </w:p>
    <w:p w14:paraId="57AE058A" w14:textId="2AADEA62" w:rsidR="00B328CC" w:rsidRPr="00C321D5" w:rsidRDefault="005A02AC" w:rsidP="001E49BC">
      <w:pPr>
        <w:pStyle w:val="Nadpis1"/>
        <w:jc w:val="both"/>
        <w:rPr>
          <w:rFonts w:ascii="Arial" w:hAnsi="Arial" w:cs="Arial"/>
          <w:caps/>
          <w:sz w:val="22"/>
          <w:szCs w:val="22"/>
        </w:rPr>
      </w:pPr>
      <w:bookmarkStart w:id="15" w:name="_Toc66785517"/>
      <w:bookmarkStart w:id="16" w:name="_Toc146173373"/>
      <w:r w:rsidRPr="00C321D5">
        <w:rPr>
          <w:rFonts w:ascii="Arial" w:hAnsi="Arial" w:cs="Arial"/>
          <w:caps/>
          <w:sz w:val="22"/>
          <w:szCs w:val="22"/>
        </w:rPr>
        <w:t>4.</w:t>
      </w:r>
      <w:r w:rsidR="003F1A6C">
        <w:rPr>
          <w:rFonts w:ascii="Arial" w:hAnsi="Arial" w:cs="Arial"/>
          <w:caps/>
          <w:sz w:val="22"/>
          <w:szCs w:val="22"/>
        </w:rPr>
        <w:t>4</w:t>
      </w:r>
      <w:r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B328CC" w:rsidRPr="00C321D5">
        <w:rPr>
          <w:rFonts w:ascii="Arial" w:hAnsi="Arial" w:cs="Arial"/>
          <w:caps/>
          <w:sz w:val="22"/>
          <w:szCs w:val="22"/>
        </w:rPr>
        <w:t>harmonogram realizace projektu</w:t>
      </w:r>
      <w:bookmarkEnd w:id="15"/>
      <w:bookmarkEnd w:id="16"/>
    </w:p>
    <w:p w14:paraId="4A175394" w14:textId="42B2DB3F" w:rsidR="00B328CC" w:rsidRPr="00C321D5" w:rsidRDefault="00B328CC" w:rsidP="001E49BC">
      <w:pPr>
        <w:spacing w:before="120"/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Uveďte časový harmonogram realizace projektu</w:t>
      </w:r>
      <w:r w:rsidR="00AC30EF">
        <w:rPr>
          <w:rFonts w:ascii="Arial" w:hAnsi="Arial" w:cs="Arial"/>
        </w:rPr>
        <w:t xml:space="preserve"> po jednotlivých měsících</w:t>
      </w:r>
      <w:r w:rsidR="00294D64">
        <w:rPr>
          <w:rFonts w:ascii="Arial" w:hAnsi="Arial" w:cs="Arial"/>
        </w:rPr>
        <w:t>, včetně uvedení termínů</w:t>
      </w:r>
      <w:r w:rsidR="000C714C">
        <w:rPr>
          <w:rFonts w:ascii="Arial" w:hAnsi="Arial" w:cs="Arial"/>
        </w:rPr>
        <w:t xml:space="preserve"> zahájení a ukončení</w:t>
      </w:r>
      <w:r w:rsidR="00294D64">
        <w:rPr>
          <w:rFonts w:ascii="Arial" w:hAnsi="Arial" w:cs="Arial"/>
        </w:rPr>
        <w:t xml:space="preserve"> sledovaných období</w:t>
      </w:r>
      <w:r w:rsidRPr="00C321D5">
        <w:rPr>
          <w:rFonts w:ascii="Arial" w:hAnsi="Arial" w:cs="Arial"/>
        </w:rPr>
        <w:t xml:space="preserve">.   </w:t>
      </w:r>
    </w:p>
    <w:p w14:paraId="5EA1BF7E" w14:textId="5BD37EC7" w:rsidR="00574DFF" w:rsidRPr="00C321D5" w:rsidRDefault="005A02AC" w:rsidP="00294A31">
      <w:pPr>
        <w:pStyle w:val="Nadpis1"/>
        <w:jc w:val="both"/>
        <w:rPr>
          <w:rFonts w:ascii="Arial" w:hAnsi="Arial" w:cs="Arial"/>
          <w:sz w:val="22"/>
          <w:szCs w:val="22"/>
        </w:rPr>
      </w:pPr>
      <w:bookmarkStart w:id="17" w:name="_Toc66785518"/>
      <w:bookmarkStart w:id="18" w:name="_Toc146173374"/>
      <w:r w:rsidRPr="00C321D5">
        <w:rPr>
          <w:rFonts w:ascii="Arial" w:hAnsi="Arial" w:cs="Arial"/>
          <w:sz w:val="22"/>
          <w:szCs w:val="22"/>
        </w:rPr>
        <w:t>4.</w:t>
      </w:r>
      <w:r w:rsidR="003F1A6C">
        <w:rPr>
          <w:rFonts w:ascii="Arial" w:hAnsi="Arial" w:cs="Arial"/>
          <w:sz w:val="22"/>
          <w:szCs w:val="22"/>
        </w:rPr>
        <w:t>5</w:t>
      </w:r>
      <w:r w:rsidRPr="00C321D5">
        <w:rPr>
          <w:rFonts w:ascii="Arial" w:hAnsi="Arial" w:cs="Arial"/>
          <w:sz w:val="22"/>
          <w:szCs w:val="22"/>
        </w:rPr>
        <w:t xml:space="preserve"> </w:t>
      </w:r>
      <w:r w:rsidR="00574DFF" w:rsidRPr="00C321D5">
        <w:rPr>
          <w:rFonts w:ascii="Arial" w:hAnsi="Arial" w:cs="Arial"/>
          <w:sz w:val="22"/>
          <w:szCs w:val="22"/>
        </w:rPr>
        <w:t>PŘIPRAVENOST PROJEKTU K REALIZACI</w:t>
      </w:r>
      <w:bookmarkEnd w:id="17"/>
      <w:bookmarkEnd w:id="18"/>
    </w:p>
    <w:p w14:paraId="7E3C3430" w14:textId="77777777" w:rsidR="00574DFF" w:rsidRPr="00C321D5" w:rsidRDefault="00574DFF" w:rsidP="00B7557F">
      <w:pPr>
        <w:spacing w:before="120"/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 xml:space="preserve">Popište připravenost k realizaci projektu. </w:t>
      </w:r>
    </w:p>
    <w:p w14:paraId="66AB1976" w14:textId="74A75B70" w:rsidR="00574DFF" w:rsidRPr="00C321D5" w:rsidRDefault="004F2473" w:rsidP="00574DFF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T</w:t>
      </w:r>
      <w:r w:rsidR="00574DFF" w:rsidRPr="00C321D5">
        <w:rPr>
          <w:rFonts w:ascii="Arial" w:hAnsi="Arial" w:cs="Arial"/>
        </w:rPr>
        <w:t>echnická připravenost:</w:t>
      </w:r>
    </w:p>
    <w:p w14:paraId="4CFC9FCE" w14:textId="30AA361E" w:rsidR="00574DFF" w:rsidRPr="00C321D5" w:rsidRDefault="00294A31" w:rsidP="00574DFF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p</w:t>
      </w:r>
      <w:r w:rsidR="00574DFF" w:rsidRPr="00C321D5">
        <w:rPr>
          <w:rFonts w:ascii="Arial" w:hAnsi="Arial" w:cs="Arial"/>
        </w:rPr>
        <w:t>řipravenost projektové dokumentace</w:t>
      </w:r>
      <w:r w:rsidR="00455FA6">
        <w:rPr>
          <w:rFonts w:ascii="Arial" w:hAnsi="Arial" w:cs="Arial"/>
        </w:rPr>
        <w:t>;</w:t>
      </w:r>
    </w:p>
    <w:p w14:paraId="128B76CF" w14:textId="0CEAEA9A" w:rsidR="00574DFF" w:rsidRDefault="00294A31" w:rsidP="00574DFF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p</w:t>
      </w:r>
      <w:r w:rsidR="00574DFF" w:rsidRPr="00C321D5">
        <w:rPr>
          <w:rFonts w:ascii="Arial" w:hAnsi="Arial" w:cs="Arial"/>
        </w:rPr>
        <w:t>řipravenost dokumentace k zadávacím a výběrovým řízením, údaje o proběhlých řízeních,</w:t>
      </w:r>
      <w:r w:rsidR="00EC15E5">
        <w:rPr>
          <w:rFonts w:ascii="Arial" w:hAnsi="Arial" w:cs="Arial"/>
        </w:rPr>
        <w:t xml:space="preserve"> o uzavřených smlouvách</w:t>
      </w:r>
      <w:r w:rsidR="00455FA6">
        <w:rPr>
          <w:rFonts w:ascii="Arial" w:hAnsi="Arial" w:cs="Arial"/>
        </w:rPr>
        <w:t>;</w:t>
      </w:r>
      <w:r w:rsidR="00EC15E5">
        <w:rPr>
          <w:rFonts w:ascii="Arial" w:hAnsi="Arial" w:cs="Arial"/>
        </w:rPr>
        <w:t xml:space="preserve"> </w:t>
      </w:r>
    </w:p>
    <w:p w14:paraId="0B5995EE" w14:textId="71EDCDFA" w:rsidR="00574DFF" w:rsidRPr="00C321D5" w:rsidRDefault="00294A31" w:rsidP="00574DFF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  <w:color w:val="000000" w:themeColor="text1"/>
        </w:rPr>
      </w:pPr>
      <w:r w:rsidRPr="00C321D5">
        <w:rPr>
          <w:rFonts w:ascii="Arial" w:hAnsi="Arial" w:cs="Arial"/>
          <w:color w:val="000000" w:themeColor="text1"/>
        </w:rPr>
        <w:t>s</w:t>
      </w:r>
      <w:r w:rsidR="00574DFF" w:rsidRPr="00C321D5">
        <w:rPr>
          <w:rFonts w:ascii="Arial" w:hAnsi="Arial" w:cs="Arial"/>
          <w:color w:val="000000" w:themeColor="text1"/>
        </w:rPr>
        <w:t>tav závazných stanovisek dotčených orgánů státní správy</w:t>
      </w:r>
      <w:r w:rsidR="00455FA6">
        <w:rPr>
          <w:rFonts w:ascii="Arial" w:hAnsi="Arial" w:cs="Arial"/>
          <w:color w:val="000000" w:themeColor="text1"/>
        </w:rPr>
        <w:t>;</w:t>
      </w:r>
      <w:r w:rsidR="00574DFF" w:rsidRPr="00C321D5">
        <w:rPr>
          <w:rFonts w:ascii="Arial" w:hAnsi="Arial" w:cs="Arial"/>
        </w:rPr>
        <w:t xml:space="preserve"> </w:t>
      </w:r>
    </w:p>
    <w:p w14:paraId="4D3E8C1B" w14:textId="7299ECE1" w:rsidR="00B328CC" w:rsidRDefault="00294A31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i</w:t>
      </w:r>
      <w:r w:rsidR="00574DFF" w:rsidRPr="00C321D5">
        <w:rPr>
          <w:rFonts w:ascii="Arial" w:hAnsi="Arial" w:cs="Arial"/>
        </w:rPr>
        <w:t xml:space="preserve">nformace o procesu vydání dokladů prokazujících povolení umístění stavby a dokladů prokazujících povolení k realizaci stavby dle zákona č. 183/2006 Sb., o územním plánování a stavebním řádu, ve znění pozdějších </w:t>
      </w:r>
      <w:r w:rsidR="00574DFF" w:rsidRPr="00A87D45">
        <w:rPr>
          <w:rFonts w:ascii="Arial" w:hAnsi="Arial" w:cs="Arial"/>
        </w:rPr>
        <w:t>předpisů</w:t>
      </w:r>
      <w:r w:rsidR="00BA3FB0">
        <w:rPr>
          <w:rFonts w:ascii="Arial" w:hAnsi="Arial" w:cs="Arial"/>
        </w:rPr>
        <w:t>, případně dokladů prokazujících stanovení místní úpravy provozu na pozemní komunikaci</w:t>
      </w:r>
      <w:r w:rsidR="00574DFF" w:rsidRPr="00A87D45">
        <w:rPr>
          <w:rFonts w:ascii="Arial" w:hAnsi="Arial" w:cs="Arial"/>
        </w:rPr>
        <w:t xml:space="preserve"> </w:t>
      </w:r>
      <w:r w:rsidR="00A62053">
        <w:rPr>
          <w:rFonts w:ascii="Arial" w:hAnsi="Arial" w:cs="Arial"/>
        </w:rPr>
        <w:t>–</w:t>
      </w:r>
      <w:r w:rsidR="00574DFF" w:rsidRPr="00A87D45">
        <w:rPr>
          <w:rFonts w:ascii="Arial" w:hAnsi="Arial" w:cs="Arial"/>
        </w:rPr>
        <w:t xml:space="preserve"> popis procesu, termíny žádostí, nabytí právní moci</w:t>
      </w:r>
      <w:r w:rsidR="00574DFF" w:rsidRPr="00C321D5">
        <w:rPr>
          <w:rFonts w:ascii="Arial" w:hAnsi="Arial" w:cs="Arial"/>
        </w:rPr>
        <w:t xml:space="preserve">. </w:t>
      </w:r>
    </w:p>
    <w:p w14:paraId="008A0892" w14:textId="77777777" w:rsidR="00467584" w:rsidRPr="00C321D5" w:rsidRDefault="00467584" w:rsidP="00E4038D">
      <w:pPr>
        <w:pStyle w:val="Odstavecseseznamem"/>
        <w:numPr>
          <w:ilvl w:val="0"/>
          <w:numId w:val="4"/>
        </w:numPr>
        <w:spacing w:before="360" w:after="0"/>
        <w:ind w:left="714" w:hanging="357"/>
        <w:contextualSpacing w:val="0"/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Finanční připravenost:</w:t>
      </w:r>
    </w:p>
    <w:p w14:paraId="4A7777CB" w14:textId="2BE1449E" w:rsidR="00467584" w:rsidRPr="00C321D5" w:rsidRDefault="00467584" w:rsidP="00467584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způsob financování realizace projektu, popis zajištění předfinancování a spolufinancování projektu.</w:t>
      </w:r>
    </w:p>
    <w:p w14:paraId="7C1218C4" w14:textId="52056EFC" w:rsidR="004F2473" w:rsidRPr="00C321D5" w:rsidRDefault="004F2473" w:rsidP="00E4038D">
      <w:pPr>
        <w:pStyle w:val="Odstavecseseznamem"/>
        <w:numPr>
          <w:ilvl w:val="0"/>
          <w:numId w:val="4"/>
        </w:numPr>
        <w:spacing w:before="360" w:after="0"/>
        <w:ind w:left="714" w:hanging="357"/>
        <w:contextualSpacing w:val="0"/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Administrativní připravenost:</w:t>
      </w:r>
    </w:p>
    <w:p w14:paraId="7E2E61A1" w14:textId="2C6997DA" w:rsidR="004F2473" w:rsidRPr="00C321D5" w:rsidRDefault="004F2473" w:rsidP="004F2473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 xml:space="preserve">zajištění administrativní </w:t>
      </w:r>
      <w:proofErr w:type="gramStart"/>
      <w:r w:rsidRPr="00C321D5">
        <w:rPr>
          <w:rFonts w:ascii="Arial" w:hAnsi="Arial" w:cs="Arial"/>
        </w:rPr>
        <w:t>kapacity - počet</w:t>
      </w:r>
      <w:proofErr w:type="gramEnd"/>
      <w:r w:rsidRPr="00C321D5">
        <w:rPr>
          <w:rFonts w:ascii="Arial" w:hAnsi="Arial" w:cs="Arial"/>
        </w:rPr>
        <w:t xml:space="preserve"> a kvalifikace osob, které budou řídit projekt v době jeho realizace</w:t>
      </w:r>
      <w:r w:rsidR="00455FA6">
        <w:rPr>
          <w:rFonts w:ascii="Arial" w:hAnsi="Arial" w:cs="Arial"/>
        </w:rPr>
        <w:t>;</w:t>
      </w:r>
      <w:r w:rsidRPr="00C321D5">
        <w:rPr>
          <w:rFonts w:ascii="Arial" w:hAnsi="Arial" w:cs="Arial"/>
        </w:rPr>
        <w:t xml:space="preserve"> </w:t>
      </w:r>
    </w:p>
    <w:p w14:paraId="766AB4A4" w14:textId="2B79683D" w:rsidR="00467584" w:rsidRDefault="004F2473" w:rsidP="00566C1A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 w:rsidRPr="00E4038D">
        <w:rPr>
          <w:rFonts w:ascii="Arial" w:hAnsi="Arial" w:cs="Arial"/>
        </w:rPr>
        <w:t>popis organizačních a finančních vztahů mezi příjemcem podpory a provozovatelem v době realizace</w:t>
      </w:r>
      <w:r w:rsidR="00811145" w:rsidRPr="00E4038D">
        <w:rPr>
          <w:rFonts w:ascii="Arial" w:hAnsi="Arial" w:cs="Arial"/>
        </w:rPr>
        <w:t xml:space="preserve">, pokud se </w:t>
      </w:r>
      <w:proofErr w:type="gramStart"/>
      <w:r w:rsidR="00811145" w:rsidRPr="00E4038D">
        <w:rPr>
          <w:rFonts w:ascii="Arial" w:hAnsi="Arial" w:cs="Arial"/>
        </w:rPr>
        <w:t>liší</w:t>
      </w:r>
      <w:proofErr w:type="gramEnd"/>
      <w:r w:rsidR="00811145" w:rsidRPr="00E4038D">
        <w:rPr>
          <w:rFonts w:ascii="Arial" w:hAnsi="Arial" w:cs="Arial"/>
        </w:rPr>
        <w:t xml:space="preserve"> provozovatel projektu od příjemce podpory</w:t>
      </w:r>
      <w:r w:rsidRPr="00E4038D">
        <w:rPr>
          <w:rFonts w:ascii="Arial" w:hAnsi="Arial" w:cs="Arial"/>
        </w:rPr>
        <w:t xml:space="preserve">. </w:t>
      </w:r>
    </w:p>
    <w:p w14:paraId="3F215B3E" w14:textId="34AB9A2E" w:rsidR="00574DFF" w:rsidRPr="006D444E" w:rsidRDefault="00574DFF" w:rsidP="00E7348C">
      <w:pPr>
        <w:pStyle w:val="Nadpis1"/>
        <w:numPr>
          <w:ilvl w:val="0"/>
          <w:numId w:val="14"/>
        </w:numPr>
        <w:spacing w:before="600"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19" w:name="_Toc66785519"/>
      <w:bookmarkStart w:id="20" w:name="_Toc146173375"/>
      <w:r w:rsidRPr="006D444E">
        <w:rPr>
          <w:rFonts w:ascii="Arial" w:hAnsi="Arial" w:cs="Arial"/>
          <w:caps/>
          <w:sz w:val="26"/>
          <w:szCs w:val="26"/>
        </w:rPr>
        <w:t xml:space="preserve">prokázání </w:t>
      </w:r>
      <w:r w:rsidR="008306B9">
        <w:rPr>
          <w:rFonts w:ascii="Arial" w:hAnsi="Arial" w:cs="Arial"/>
          <w:caps/>
          <w:sz w:val="26"/>
          <w:szCs w:val="26"/>
        </w:rPr>
        <w:t xml:space="preserve">právních </w:t>
      </w:r>
      <w:r w:rsidRPr="006D444E">
        <w:rPr>
          <w:rFonts w:ascii="Arial" w:hAnsi="Arial" w:cs="Arial"/>
          <w:caps/>
          <w:sz w:val="26"/>
          <w:szCs w:val="26"/>
        </w:rPr>
        <w:t>vztahů</w:t>
      </w:r>
      <w:bookmarkEnd w:id="19"/>
      <w:bookmarkEnd w:id="20"/>
    </w:p>
    <w:p w14:paraId="7DB64292" w14:textId="783C50CA" w:rsidR="00574DFF" w:rsidRDefault="00574DFF" w:rsidP="5E45D6B5">
      <w:pPr>
        <w:spacing w:before="120"/>
        <w:jc w:val="both"/>
        <w:rPr>
          <w:rFonts w:ascii="Arial" w:hAnsi="Arial" w:cs="Arial"/>
        </w:rPr>
      </w:pPr>
      <w:r w:rsidRPr="5E45D6B5">
        <w:rPr>
          <w:rFonts w:ascii="Arial" w:hAnsi="Arial" w:cs="Arial"/>
        </w:rPr>
        <w:t xml:space="preserve">Uveďte přehled </w:t>
      </w:r>
      <w:r w:rsidR="008259B6" w:rsidRPr="5E45D6B5">
        <w:rPr>
          <w:rFonts w:ascii="Arial" w:hAnsi="Arial" w:cs="Arial"/>
        </w:rPr>
        <w:t xml:space="preserve">nemovitého majetku </w:t>
      </w:r>
      <w:r w:rsidR="00197C61" w:rsidRPr="5E45D6B5">
        <w:rPr>
          <w:rFonts w:ascii="Arial" w:hAnsi="Arial" w:cs="Arial"/>
        </w:rPr>
        <w:t>d</w:t>
      </w:r>
      <w:r w:rsidRPr="5E45D6B5">
        <w:rPr>
          <w:rFonts w:ascii="Arial" w:hAnsi="Arial" w:cs="Arial"/>
        </w:rPr>
        <w:t>otčen</w:t>
      </w:r>
      <w:r w:rsidR="008259B6" w:rsidRPr="5E45D6B5">
        <w:rPr>
          <w:rFonts w:ascii="Arial" w:hAnsi="Arial" w:cs="Arial"/>
        </w:rPr>
        <w:t>ého</w:t>
      </w:r>
      <w:r w:rsidRPr="5E45D6B5">
        <w:rPr>
          <w:rFonts w:ascii="Arial" w:hAnsi="Arial" w:cs="Arial"/>
        </w:rPr>
        <w:t xml:space="preserve"> realizací projektu (stavbou), popište </w:t>
      </w:r>
      <w:r w:rsidR="006E080E">
        <w:rPr>
          <w:rFonts w:ascii="Arial" w:hAnsi="Arial" w:cs="Arial"/>
        </w:rPr>
        <w:t xml:space="preserve">stávající, případně plánované </w:t>
      </w:r>
      <w:r w:rsidR="008306B9" w:rsidRPr="5E45D6B5">
        <w:rPr>
          <w:rFonts w:ascii="Arial" w:hAnsi="Arial" w:cs="Arial"/>
        </w:rPr>
        <w:t xml:space="preserve">právní </w:t>
      </w:r>
      <w:r w:rsidRPr="5E45D6B5">
        <w:rPr>
          <w:rFonts w:ascii="Arial" w:hAnsi="Arial" w:cs="Arial"/>
        </w:rPr>
        <w:t>vztahy k těmto nemovit</w:t>
      </w:r>
      <w:r w:rsidR="67D3909E" w:rsidRPr="5E45D6B5">
        <w:rPr>
          <w:rFonts w:ascii="Arial" w:hAnsi="Arial" w:cs="Arial"/>
        </w:rPr>
        <w:t>ým věcem</w:t>
      </w:r>
      <w:r w:rsidRPr="5E45D6B5">
        <w:rPr>
          <w:rFonts w:ascii="Arial" w:hAnsi="Arial" w:cs="Arial"/>
        </w:rPr>
        <w:t>, např. právo hospodaření s majetkem státu, nájemní smlouva, ve vlastnictví žadatele</w:t>
      </w:r>
      <w:r w:rsidR="008C1C33">
        <w:rPr>
          <w:rFonts w:ascii="Arial" w:hAnsi="Arial" w:cs="Arial"/>
        </w:rPr>
        <w:t xml:space="preserve"> apod</w:t>
      </w:r>
      <w:r w:rsidRPr="5E45D6B5">
        <w:rPr>
          <w:rFonts w:ascii="Arial" w:hAnsi="Arial" w:cs="Arial"/>
        </w:rPr>
        <w:t xml:space="preserve">. </w:t>
      </w:r>
    </w:p>
    <w:p w14:paraId="3CF43E6F" w14:textId="7B2FD988" w:rsidR="00AA5BB0" w:rsidRDefault="00AA5BB0" w:rsidP="5E45D6B5">
      <w:pPr>
        <w:spacing w:before="120"/>
        <w:jc w:val="both"/>
        <w:rPr>
          <w:rFonts w:ascii="Arial" w:eastAsiaTheme="majorEastAsia" w:hAnsi="Arial" w:cs="Arial"/>
          <w:b/>
          <w:bCs/>
          <w:caps/>
          <w:color w:val="0B5294" w:themeColor="accent1" w:themeShade="BF"/>
          <w:sz w:val="28"/>
          <w:szCs w:val="28"/>
        </w:rPr>
      </w:pPr>
    </w:p>
    <w:p w14:paraId="75B9284B" w14:textId="35C0BCF8" w:rsidR="00AA5BB0" w:rsidRDefault="00AA5BB0" w:rsidP="5E45D6B5">
      <w:pPr>
        <w:spacing w:before="120"/>
        <w:jc w:val="both"/>
        <w:rPr>
          <w:rFonts w:ascii="Arial" w:eastAsiaTheme="majorEastAsia" w:hAnsi="Arial" w:cs="Arial"/>
          <w:b/>
          <w:bCs/>
          <w:caps/>
          <w:color w:val="0B5294" w:themeColor="accent1" w:themeShade="BF"/>
          <w:sz w:val="28"/>
          <w:szCs w:val="28"/>
        </w:rPr>
      </w:pPr>
    </w:p>
    <w:p w14:paraId="3E1E4272" w14:textId="77777777" w:rsidR="00AA5BB0" w:rsidRPr="00C321D5" w:rsidRDefault="00AA5BB0" w:rsidP="5E45D6B5">
      <w:pPr>
        <w:spacing w:before="120"/>
        <w:jc w:val="both"/>
        <w:rPr>
          <w:rFonts w:ascii="Arial" w:eastAsiaTheme="majorEastAsia" w:hAnsi="Arial" w:cs="Arial"/>
          <w:b/>
          <w:bCs/>
          <w:caps/>
          <w:color w:val="0B5294" w:themeColor="accent1" w:themeShade="BF"/>
          <w:sz w:val="28"/>
          <w:szCs w:val="28"/>
        </w:rPr>
      </w:pPr>
    </w:p>
    <w:tbl>
      <w:tblPr>
        <w:tblStyle w:val="Barevntabulkasmkou6zvraznn1"/>
        <w:tblW w:w="9067" w:type="dxa"/>
        <w:tblLook w:val="04A0" w:firstRow="1" w:lastRow="0" w:firstColumn="1" w:lastColumn="0" w:noHBand="0" w:noVBand="1"/>
      </w:tblPr>
      <w:tblGrid>
        <w:gridCol w:w="4673"/>
        <w:gridCol w:w="4394"/>
      </w:tblGrid>
      <w:tr w:rsidR="002D1F02" w14:paraId="275D92F9" w14:textId="77777777" w:rsidTr="5E45D6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14:paraId="5424CE34" w14:textId="77777777" w:rsidR="002D1F02" w:rsidRDefault="002D1F02" w:rsidP="002D1F02">
            <w:pPr>
              <w:jc w:val="center"/>
              <w:rPr>
                <w:rFonts w:cstheme="minorHAnsi"/>
                <w:b w:val="0"/>
                <w:color w:val="000000" w:themeColor="text1"/>
              </w:rPr>
            </w:pPr>
          </w:p>
          <w:p w14:paraId="230781C6" w14:textId="436CB113" w:rsidR="002D1F02" w:rsidRPr="008070D9" w:rsidRDefault="2611EC0C" w:rsidP="5E45D6B5">
            <w:pPr>
              <w:jc w:val="center"/>
              <w:rPr>
                <w:b w:val="0"/>
                <w:bCs w:val="0"/>
                <w:i/>
                <w:iCs/>
                <w:color w:val="000000" w:themeColor="text1"/>
              </w:rPr>
            </w:pPr>
            <w:r w:rsidRPr="5E45D6B5">
              <w:rPr>
                <w:color w:val="000000" w:themeColor="text1"/>
              </w:rPr>
              <w:t>Nemovit</w:t>
            </w:r>
            <w:r w:rsidR="671801FB" w:rsidRPr="5E45D6B5">
              <w:rPr>
                <w:color w:val="000000" w:themeColor="text1"/>
              </w:rPr>
              <w:t>á věc</w:t>
            </w:r>
            <w:r w:rsidR="00BC074E">
              <w:rPr>
                <w:color w:val="000000" w:themeColor="text1"/>
              </w:rPr>
              <w:t xml:space="preserve"> </w:t>
            </w:r>
            <w:r w:rsidR="544509A3" w:rsidRPr="5E45D6B5">
              <w:rPr>
                <w:color w:val="000000" w:themeColor="text1"/>
              </w:rPr>
              <w:t xml:space="preserve">v katastrálním území </w:t>
            </w:r>
            <w:r w:rsidR="1CE3CE83" w:rsidRPr="5E45D6B5">
              <w:rPr>
                <w:color w:val="000000" w:themeColor="text1"/>
              </w:rPr>
              <w:t>„název“</w:t>
            </w:r>
            <w:r w:rsidR="544509A3" w:rsidRPr="5E45D6B5">
              <w:rPr>
                <w:i/>
                <w:iCs/>
                <w:color w:val="000000" w:themeColor="text1"/>
              </w:rPr>
              <w:t xml:space="preserve"> </w:t>
            </w:r>
            <w:r w:rsidR="008C1C33">
              <w:rPr>
                <w:i/>
                <w:iCs/>
                <w:color w:val="000000" w:themeColor="text1"/>
              </w:rPr>
              <w:t>(</w:t>
            </w:r>
            <w:r w:rsidR="544509A3" w:rsidRPr="5E45D6B5">
              <w:rPr>
                <w:i/>
                <w:iCs/>
                <w:color w:val="000000" w:themeColor="text1"/>
              </w:rPr>
              <w:t>doplní žadatel</w:t>
            </w:r>
            <w:r w:rsidR="5E1122E0" w:rsidRPr="5E45D6B5">
              <w:rPr>
                <w:i/>
                <w:iCs/>
                <w:color w:val="000000" w:themeColor="text1"/>
              </w:rPr>
              <w:t xml:space="preserve"> do záhlaví tabulky</w:t>
            </w:r>
            <w:r w:rsidR="008C1C33">
              <w:rPr>
                <w:i/>
                <w:iCs/>
                <w:color w:val="000000" w:themeColor="text1"/>
              </w:rPr>
              <w:t>)</w:t>
            </w:r>
            <w:r w:rsidR="544509A3" w:rsidRPr="5E45D6B5">
              <w:rPr>
                <w:color w:val="000000" w:themeColor="text1"/>
              </w:rPr>
              <w:t xml:space="preserve">, parcelní číslo </w:t>
            </w:r>
            <w:r w:rsidR="5E1122E0" w:rsidRPr="5E45D6B5">
              <w:rPr>
                <w:i/>
                <w:iCs/>
                <w:color w:val="000000" w:themeColor="text1"/>
              </w:rPr>
              <w:t>(doplní žadatel do tabulky)</w:t>
            </w:r>
          </w:p>
          <w:p w14:paraId="720A5D72" w14:textId="77777777" w:rsidR="002D1F02" w:rsidRDefault="002D1F02" w:rsidP="002D1F02">
            <w:pPr>
              <w:jc w:val="center"/>
            </w:pPr>
          </w:p>
        </w:tc>
        <w:tc>
          <w:tcPr>
            <w:tcW w:w="4394" w:type="dxa"/>
          </w:tcPr>
          <w:p w14:paraId="67C2B2EC" w14:textId="77777777" w:rsidR="002D1F02" w:rsidRDefault="002D1F02" w:rsidP="002D1F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color w:val="000000" w:themeColor="text1"/>
              </w:rPr>
            </w:pPr>
          </w:p>
          <w:p w14:paraId="3356E35F" w14:textId="45F67A8C" w:rsidR="002D1F02" w:rsidRPr="00C75029" w:rsidRDefault="008306B9" w:rsidP="002D1F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75029">
              <w:rPr>
                <w:rFonts w:cstheme="minorHAnsi"/>
                <w:bCs w:val="0"/>
                <w:color w:val="000000" w:themeColor="text1"/>
              </w:rPr>
              <w:t xml:space="preserve">Právní </w:t>
            </w:r>
            <w:r w:rsidR="002D1F02" w:rsidRPr="00C75029">
              <w:rPr>
                <w:rFonts w:cstheme="minorHAnsi"/>
                <w:bCs w:val="0"/>
                <w:color w:val="000000" w:themeColor="text1"/>
              </w:rPr>
              <w:t>vztah</w:t>
            </w:r>
          </w:p>
        </w:tc>
      </w:tr>
      <w:tr w:rsidR="002D1F02" w14:paraId="20F303DA" w14:textId="77777777" w:rsidTr="5E45D6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14:paraId="4BDC1DAB" w14:textId="09E2BA4D" w:rsidR="002D1F02" w:rsidRPr="00E0295C" w:rsidRDefault="005C6D64" w:rsidP="00A10DB5">
            <w:pPr>
              <w:jc w:val="both"/>
              <w:rPr>
                <w:b w:val="0"/>
                <w:bCs w:val="0"/>
              </w:rPr>
            </w:pPr>
            <w:r w:rsidRPr="00E0295C">
              <w:rPr>
                <w:b w:val="0"/>
                <w:bCs w:val="0"/>
              </w:rPr>
              <w:t>p. č.</w:t>
            </w:r>
          </w:p>
        </w:tc>
        <w:tc>
          <w:tcPr>
            <w:tcW w:w="4394" w:type="dxa"/>
          </w:tcPr>
          <w:p w14:paraId="61F8CD90" w14:textId="77777777" w:rsidR="002D1F02" w:rsidRDefault="002D1F02" w:rsidP="00A10DB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D1F02" w14:paraId="4CA5ECDD" w14:textId="77777777" w:rsidTr="5E45D6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14:paraId="25E7834F" w14:textId="30E31979" w:rsidR="002D1F02" w:rsidRDefault="005C6D64" w:rsidP="00A10DB5">
            <w:pPr>
              <w:jc w:val="both"/>
            </w:pPr>
            <w:r w:rsidRPr="0036528C">
              <w:rPr>
                <w:b w:val="0"/>
              </w:rPr>
              <w:t>p. č.</w:t>
            </w:r>
          </w:p>
        </w:tc>
        <w:tc>
          <w:tcPr>
            <w:tcW w:w="4394" w:type="dxa"/>
          </w:tcPr>
          <w:p w14:paraId="07D33506" w14:textId="77777777" w:rsidR="002D1F02" w:rsidRDefault="002D1F02" w:rsidP="00A10DB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D1F02" w14:paraId="2261D886" w14:textId="77777777" w:rsidTr="5E45D6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14:paraId="147CB148" w14:textId="561EC530" w:rsidR="002D1F02" w:rsidRDefault="005C6D64" w:rsidP="00A10DB5">
            <w:pPr>
              <w:jc w:val="both"/>
            </w:pPr>
            <w:r w:rsidRPr="0036528C">
              <w:rPr>
                <w:b w:val="0"/>
              </w:rPr>
              <w:t>p. č.</w:t>
            </w:r>
          </w:p>
        </w:tc>
        <w:tc>
          <w:tcPr>
            <w:tcW w:w="4394" w:type="dxa"/>
          </w:tcPr>
          <w:p w14:paraId="2225E228" w14:textId="77777777" w:rsidR="002D1F02" w:rsidRDefault="002D1F02" w:rsidP="00A10DB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D1F02" w14:paraId="0F6D28F5" w14:textId="77777777" w:rsidTr="5E45D6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14:paraId="1EBC44CE" w14:textId="21A72798" w:rsidR="002D1F02" w:rsidRDefault="005C6D64" w:rsidP="00C75029">
            <w:pPr>
              <w:jc w:val="both"/>
            </w:pPr>
            <w:r w:rsidRPr="0036528C">
              <w:rPr>
                <w:b w:val="0"/>
              </w:rPr>
              <w:t>p. č.</w:t>
            </w:r>
          </w:p>
        </w:tc>
        <w:tc>
          <w:tcPr>
            <w:tcW w:w="4394" w:type="dxa"/>
          </w:tcPr>
          <w:p w14:paraId="4DE61980" w14:textId="77777777" w:rsidR="002D1F02" w:rsidRDefault="002D1F02" w:rsidP="00C750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45B5CA0" w14:textId="77777777" w:rsidR="00B233D3" w:rsidRDefault="00B233D3" w:rsidP="00FB6E53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21" w:name="_Toc114141228"/>
      <w:bookmarkStart w:id="22" w:name="_Toc522791279"/>
      <w:bookmarkStart w:id="23" w:name="_Toc66785520"/>
      <w:bookmarkStart w:id="24" w:name="_Toc146173376"/>
      <w:r>
        <w:rPr>
          <w:rFonts w:ascii="Arial" w:hAnsi="Arial" w:cs="Arial"/>
          <w:caps/>
          <w:sz w:val="26"/>
          <w:szCs w:val="26"/>
        </w:rPr>
        <w:t>soulad projektu s principy z</w:t>
      </w:r>
      <w:r w:rsidRPr="002746C9">
        <w:rPr>
          <w:rFonts w:ascii="Arial" w:hAnsi="Arial" w:cs="Arial"/>
          <w:caps/>
          <w:sz w:val="26"/>
          <w:szCs w:val="26"/>
        </w:rPr>
        <w:t>ajišťující</w:t>
      </w:r>
      <w:r>
        <w:rPr>
          <w:rFonts w:ascii="Arial" w:hAnsi="Arial" w:cs="Arial"/>
          <w:caps/>
          <w:sz w:val="26"/>
          <w:szCs w:val="26"/>
        </w:rPr>
        <w:t>mi</w:t>
      </w:r>
      <w:r w:rsidRPr="002746C9">
        <w:rPr>
          <w:rFonts w:ascii="Arial" w:hAnsi="Arial" w:cs="Arial"/>
          <w:caps/>
          <w:sz w:val="26"/>
          <w:szCs w:val="26"/>
        </w:rPr>
        <w:t xml:space="preserve"> </w:t>
      </w:r>
      <w:r>
        <w:rPr>
          <w:rFonts w:ascii="Arial" w:hAnsi="Arial" w:cs="Arial"/>
          <w:caps/>
          <w:sz w:val="26"/>
          <w:szCs w:val="26"/>
        </w:rPr>
        <w:t xml:space="preserve">rovné příležitosti </w:t>
      </w:r>
      <w:r w:rsidRPr="002746C9">
        <w:rPr>
          <w:rFonts w:ascii="Arial" w:hAnsi="Arial" w:cs="Arial"/>
          <w:caps/>
          <w:sz w:val="26"/>
          <w:szCs w:val="26"/>
        </w:rPr>
        <w:t>a nediskriminaci</w:t>
      </w:r>
      <w:r>
        <w:rPr>
          <w:rFonts w:ascii="Arial" w:hAnsi="Arial" w:cs="Arial"/>
          <w:caps/>
          <w:sz w:val="26"/>
          <w:szCs w:val="26"/>
        </w:rPr>
        <w:t xml:space="preserve"> a s principy udržitelného Rozvoje (horizontální principy)</w:t>
      </w:r>
      <w:bookmarkEnd w:id="21"/>
      <w:bookmarkEnd w:id="24"/>
    </w:p>
    <w:p w14:paraId="2FFD266A" w14:textId="7A1BD563" w:rsidR="00B233D3" w:rsidRDefault="00B233D3" w:rsidP="00B233D3">
      <w:pPr>
        <w:spacing w:before="120"/>
        <w:jc w:val="both"/>
        <w:rPr>
          <w:rFonts w:ascii="Arial" w:hAnsi="Arial" w:cs="Arial"/>
        </w:rPr>
      </w:pPr>
      <w:r w:rsidRPr="00851407">
        <w:rPr>
          <w:rFonts w:ascii="Arial" w:hAnsi="Arial" w:cs="Arial"/>
        </w:rPr>
        <w:t xml:space="preserve">Žadatel </w:t>
      </w:r>
      <w:r>
        <w:rPr>
          <w:rFonts w:ascii="Arial" w:hAnsi="Arial" w:cs="Arial"/>
        </w:rPr>
        <w:t xml:space="preserve">o podporu </w:t>
      </w:r>
      <w:r w:rsidRPr="00BB6015">
        <w:rPr>
          <w:rFonts w:ascii="Arial" w:hAnsi="Arial" w:cs="Arial"/>
        </w:rPr>
        <w:t xml:space="preserve">s ohledem na </w:t>
      </w:r>
      <w:r>
        <w:rPr>
          <w:rFonts w:ascii="Arial" w:hAnsi="Arial" w:cs="Arial"/>
        </w:rPr>
        <w:t xml:space="preserve">charakter a </w:t>
      </w:r>
      <w:r w:rsidRPr="00BB6015">
        <w:rPr>
          <w:rFonts w:ascii="Arial" w:hAnsi="Arial" w:cs="Arial"/>
        </w:rPr>
        <w:t xml:space="preserve">zaměření projektu </w:t>
      </w:r>
      <w:proofErr w:type="gramStart"/>
      <w:r>
        <w:rPr>
          <w:rFonts w:ascii="Arial" w:hAnsi="Arial" w:cs="Arial"/>
        </w:rPr>
        <w:t>určí</w:t>
      </w:r>
      <w:proofErr w:type="gramEnd"/>
      <w:r>
        <w:rPr>
          <w:rFonts w:ascii="Arial" w:hAnsi="Arial" w:cs="Arial"/>
        </w:rPr>
        <w:t xml:space="preserve">, popíše a zdůvodní </w:t>
      </w:r>
      <w:r w:rsidRPr="00851407">
        <w:rPr>
          <w:rFonts w:ascii="Arial" w:hAnsi="Arial" w:cs="Arial"/>
        </w:rPr>
        <w:t>vliv projektu na</w:t>
      </w:r>
      <w:r w:rsidR="00021E82">
        <w:rPr>
          <w:rFonts w:ascii="Arial" w:hAnsi="Arial" w:cs="Arial"/>
        </w:rPr>
        <w:t xml:space="preserve"> jednotlivé</w:t>
      </w:r>
      <w:r w:rsidRPr="00851407">
        <w:rPr>
          <w:rFonts w:ascii="Arial" w:hAnsi="Arial" w:cs="Arial"/>
        </w:rPr>
        <w:t xml:space="preserve"> horizontální princip</w:t>
      </w:r>
      <w:r w:rsidR="00021E82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. </w:t>
      </w:r>
    </w:p>
    <w:p w14:paraId="25BE6043" w14:textId="4CCCBECC" w:rsidR="00126308" w:rsidRPr="00C321D5" w:rsidRDefault="00126308" w:rsidP="00126308">
      <w:pPr>
        <w:pStyle w:val="Nadpis1"/>
        <w:jc w:val="both"/>
        <w:rPr>
          <w:rFonts w:ascii="Arial" w:hAnsi="Arial" w:cs="Arial"/>
          <w:caps/>
          <w:sz w:val="22"/>
          <w:szCs w:val="22"/>
        </w:rPr>
      </w:pPr>
      <w:bookmarkStart w:id="25" w:name="_Toc146173377"/>
      <w:r>
        <w:rPr>
          <w:rFonts w:ascii="Arial" w:hAnsi="Arial" w:cs="Arial"/>
          <w:caps/>
          <w:sz w:val="22"/>
          <w:szCs w:val="22"/>
        </w:rPr>
        <w:t>6</w:t>
      </w:r>
      <w:r w:rsidRPr="00C321D5">
        <w:rPr>
          <w:rFonts w:ascii="Arial" w:hAnsi="Arial" w:cs="Arial"/>
          <w:caps/>
          <w:sz w:val="22"/>
          <w:szCs w:val="22"/>
        </w:rPr>
        <w:t xml:space="preserve">.1 </w:t>
      </w:r>
      <w:r>
        <w:rPr>
          <w:rFonts w:ascii="Arial" w:hAnsi="Arial" w:cs="Arial"/>
          <w:caps/>
          <w:sz w:val="22"/>
          <w:szCs w:val="22"/>
        </w:rPr>
        <w:t>Soulad projektu s principy zajišťujícími rovn</w:t>
      </w:r>
      <w:r w:rsidR="00B233D3">
        <w:rPr>
          <w:rFonts w:ascii="Arial" w:hAnsi="Arial" w:cs="Arial"/>
          <w:caps/>
          <w:sz w:val="22"/>
          <w:szCs w:val="22"/>
        </w:rPr>
        <w:t>É PŘÍLEŽITOSTI</w:t>
      </w:r>
      <w:r>
        <w:rPr>
          <w:rFonts w:ascii="Arial" w:hAnsi="Arial" w:cs="Arial"/>
          <w:caps/>
          <w:sz w:val="22"/>
          <w:szCs w:val="22"/>
        </w:rPr>
        <w:t xml:space="preserve"> a nediskriminaci</w:t>
      </w:r>
      <w:bookmarkEnd w:id="25"/>
      <w:r>
        <w:rPr>
          <w:rFonts w:ascii="Arial" w:hAnsi="Arial" w:cs="Arial"/>
          <w:caps/>
          <w:sz w:val="22"/>
          <w:szCs w:val="22"/>
        </w:rPr>
        <w:t xml:space="preserve"> </w:t>
      </w:r>
    </w:p>
    <w:p w14:paraId="4F7CD42B" w14:textId="77777777" w:rsidR="00B233D3" w:rsidRDefault="00B233D3" w:rsidP="00B233D3">
      <w:pPr>
        <w:spacing w:before="120" w:after="120"/>
        <w:jc w:val="both"/>
        <w:rPr>
          <w:rFonts w:ascii="Arial" w:hAnsi="Arial" w:cs="Arial"/>
        </w:rPr>
      </w:pPr>
      <w:r w:rsidRPr="00D56014">
        <w:rPr>
          <w:rFonts w:ascii="Arial" w:hAnsi="Arial" w:cs="Arial"/>
        </w:rPr>
        <w:t>V souladu s</w:t>
      </w:r>
      <w:r>
        <w:rPr>
          <w:rFonts w:ascii="Arial" w:hAnsi="Arial" w:cs="Arial"/>
        </w:rPr>
        <w:t xml:space="preserve"> čl. </w:t>
      </w:r>
      <w:r w:rsidRPr="00D56014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 </w:t>
      </w:r>
      <w:r w:rsidRPr="00D56014">
        <w:rPr>
          <w:rFonts w:ascii="Arial" w:hAnsi="Arial" w:cs="Arial"/>
        </w:rPr>
        <w:t>Horizontální zásady</w:t>
      </w:r>
      <w:r>
        <w:rPr>
          <w:rFonts w:ascii="Arial" w:hAnsi="Arial" w:cs="Arial"/>
        </w:rPr>
        <w:t xml:space="preserve"> nařízení Evropského parlamentu a Rady (EU) 2021/1060 musí být při realizaci projektu a následném využívání jeho výsledků zohledněno a zajištěno dodržování rovných příležitostí a nediskriminace, tj. zajištění </w:t>
      </w:r>
      <w:r w:rsidRPr="00D56014">
        <w:rPr>
          <w:rFonts w:ascii="Arial" w:hAnsi="Arial" w:cs="Arial"/>
        </w:rPr>
        <w:t>genderov</w:t>
      </w:r>
      <w:r>
        <w:rPr>
          <w:rFonts w:ascii="Arial" w:hAnsi="Arial" w:cs="Arial"/>
        </w:rPr>
        <w:t>é</w:t>
      </w:r>
      <w:r w:rsidRPr="00D56014">
        <w:rPr>
          <w:rFonts w:ascii="Arial" w:hAnsi="Arial" w:cs="Arial"/>
        </w:rPr>
        <w:t xml:space="preserve"> rovnost</w:t>
      </w:r>
      <w:r>
        <w:rPr>
          <w:rFonts w:ascii="Arial" w:hAnsi="Arial" w:cs="Arial"/>
        </w:rPr>
        <w:t>i, zajištění ne</w:t>
      </w:r>
      <w:r w:rsidRPr="00D56014">
        <w:rPr>
          <w:rFonts w:ascii="Arial" w:hAnsi="Arial" w:cs="Arial"/>
        </w:rPr>
        <w:t>diskriminac</w:t>
      </w:r>
      <w:r>
        <w:rPr>
          <w:rFonts w:ascii="Arial" w:hAnsi="Arial" w:cs="Arial"/>
        </w:rPr>
        <w:t>e</w:t>
      </w:r>
      <w:r w:rsidRPr="00D56014">
        <w:rPr>
          <w:rFonts w:ascii="Arial" w:hAnsi="Arial" w:cs="Arial"/>
        </w:rPr>
        <w:t xml:space="preserve"> na základě rasy nebo etnického původu, náboženského vyznání nebo přesvědčení, zdravotního postižení, věku nebo sexuální orientace</w:t>
      </w:r>
      <w:r>
        <w:rPr>
          <w:rFonts w:ascii="Arial" w:hAnsi="Arial" w:cs="Arial"/>
        </w:rPr>
        <w:t xml:space="preserve">. V této kapitole popíše žadatel o podporu s ohledem na charakter a zaměření projektu akce </w:t>
      </w:r>
      <w:r w:rsidRPr="00856395">
        <w:rPr>
          <w:rFonts w:ascii="Arial" w:hAnsi="Arial" w:cs="Arial"/>
        </w:rPr>
        <w:t xml:space="preserve">zajišťující </w:t>
      </w:r>
      <w:r>
        <w:rPr>
          <w:rFonts w:ascii="Arial" w:hAnsi="Arial" w:cs="Arial"/>
        </w:rPr>
        <w:t xml:space="preserve">rovné příležitosti a nediskriminaci.   </w:t>
      </w:r>
    </w:p>
    <w:p w14:paraId="02E4615F" w14:textId="77777777" w:rsidR="00B233D3" w:rsidRDefault="00B233D3" w:rsidP="00B233D3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</w:rPr>
      </w:pPr>
      <w:r w:rsidRPr="00126308">
        <w:rPr>
          <w:rFonts w:ascii="Arial" w:hAnsi="Arial" w:cs="Arial"/>
        </w:rPr>
        <w:t xml:space="preserve">Popis </w:t>
      </w:r>
      <w:r>
        <w:rPr>
          <w:rFonts w:ascii="Arial" w:hAnsi="Arial" w:cs="Arial"/>
        </w:rPr>
        <w:t xml:space="preserve">a zdůvodnění </w:t>
      </w:r>
      <w:r w:rsidRPr="00126308">
        <w:rPr>
          <w:rFonts w:ascii="Arial" w:hAnsi="Arial" w:cs="Arial"/>
        </w:rPr>
        <w:t>vlivů projektu na rovné příležitosti</w:t>
      </w:r>
      <w:r>
        <w:rPr>
          <w:rFonts w:ascii="Arial" w:hAnsi="Arial" w:cs="Arial"/>
        </w:rPr>
        <w:t xml:space="preserve"> a ne</w:t>
      </w:r>
      <w:r w:rsidRPr="00126308">
        <w:rPr>
          <w:rFonts w:ascii="Arial" w:hAnsi="Arial" w:cs="Arial"/>
        </w:rPr>
        <w:t>diskriminac</w:t>
      </w:r>
      <w:r>
        <w:rPr>
          <w:rFonts w:ascii="Arial" w:hAnsi="Arial" w:cs="Arial"/>
        </w:rPr>
        <w:t xml:space="preserve">i; </w:t>
      </w:r>
    </w:p>
    <w:p w14:paraId="0E7834A2" w14:textId="218198BB" w:rsidR="00B233D3" w:rsidRDefault="00B233D3" w:rsidP="00B233D3">
      <w:pPr>
        <w:pStyle w:val="Odstavecseseznamem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Žadatel popíše, zda je projekt </w:t>
      </w:r>
      <w:r w:rsidRPr="001F6ABB">
        <w:rPr>
          <w:rFonts w:ascii="Arial" w:hAnsi="Arial" w:cs="Arial"/>
        </w:rPr>
        <w:t xml:space="preserve">pozitivní </w:t>
      </w:r>
      <w:r>
        <w:rPr>
          <w:rFonts w:ascii="Arial" w:hAnsi="Arial" w:cs="Arial"/>
        </w:rPr>
        <w:t xml:space="preserve">či neutrální </w:t>
      </w:r>
      <w:r w:rsidRPr="001F6ABB">
        <w:rPr>
          <w:rFonts w:ascii="Arial" w:hAnsi="Arial" w:cs="Arial"/>
        </w:rPr>
        <w:t>k rovným příležitostem a nediskriminaci</w:t>
      </w:r>
      <w:r>
        <w:rPr>
          <w:rFonts w:ascii="Arial" w:hAnsi="Arial" w:cs="Arial"/>
        </w:rPr>
        <w:t xml:space="preserve">. </w:t>
      </w:r>
    </w:p>
    <w:p w14:paraId="3487EA65" w14:textId="03CCF503" w:rsidR="00B233D3" w:rsidRDefault="00B233D3" w:rsidP="00B233D3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Popis a zdůvodnění vlivu projektu na rovnost žen a mužů</w:t>
      </w:r>
      <w:r w:rsidR="00E214C9">
        <w:rPr>
          <w:rFonts w:ascii="Arial" w:hAnsi="Arial" w:cs="Arial"/>
        </w:rPr>
        <w:t>;</w:t>
      </w:r>
    </w:p>
    <w:p w14:paraId="5D37F05E" w14:textId="77837810" w:rsidR="00B233D3" w:rsidRPr="00C321D5" w:rsidRDefault="00B233D3" w:rsidP="00B233D3">
      <w:pPr>
        <w:pStyle w:val="Odstavecseseznamem"/>
        <w:jc w:val="both"/>
        <w:rPr>
          <w:rFonts w:ascii="Arial" w:hAnsi="Arial" w:cs="Arial"/>
        </w:rPr>
      </w:pPr>
      <w:r>
        <w:rPr>
          <w:rFonts w:ascii="Arial" w:hAnsi="Arial" w:cs="Arial"/>
        </w:rPr>
        <w:t>Žadatel popíše, zda je p</w:t>
      </w:r>
      <w:r w:rsidRPr="001F6ABB">
        <w:rPr>
          <w:rFonts w:ascii="Arial" w:hAnsi="Arial" w:cs="Arial"/>
        </w:rPr>
        <w:t>rojekt pozitivní</w:t>
      </w:r>
      <w:r>
        <w:rPr>
          <w:rFonts w:ascii="Arial" w:hAnsi="Arial" w:cs="Arial"/>
        </w:rPr>
        <w:t xml:space="preserve"> či neutrální </w:t>
      </w:r>
      <w:r w:rsidRPr="001F6ABB">
        <w:rPr>
          <w:rFonts w:ascii="Arial" w:hAnsi="Arial" w:cs="Arial"/>
        </w:rPr>
        <w:t>k rovnosti mezi ženami a muži</w:t>
      </w:r>
      <w:r>
        <w:rPr>
          <w:rFonts w:ascii="Arial" w:hAnsi="Arial" w:cs="Arial"/>
        </w:rPr>
        <w:t xml:space="preserve">. </w:t>
      </w:r>
    </w:p>
    <w:p w14:paraId="62934DA4" w14:textId="22C14BD8" w:rsidR="00126308" w:rsidRPr="00C321D5" w:rsidRDefault="00126308" w:rsidP="00126308">
      <w:pPr>
        <w:pStyle w:val="Nadpis1"/>
        <w:jc w:val="both"/>
        <w:rPr>
          <w:rFonts w:ascii="Arial" w:hAnsi="Arial" w:cs="Arial"/>
          <w:caps/>
          <w:sz w:val="22"/>
          <w:szCs w:val="22"/>
        </w:rPr>
      </w:pPr>
      <w:bookmarkStart w:id="26" w:name="_Toc146173378"/>
      <w:r>
        <w:rPr>
          <w:rFonts w:ascii="Arial" w:hAnsi="Arial" w:cs="Arial"/>
          <w:caps/>
          <w:sz w:val="22"/>
          <w:szCs w:val="22"/>
        </w:rPr>
        <w:t>6</w:t>
      </w:r>
      <w:r w:rsidRPr="00C321D5">
        <w:rPr>
          <w:rFonts w:ascii="Arial" w:hAnsi="Arial" w:cs="Arial"/>
          <w:caps/>
          <w:sz w:val="22"/>
          <w:szCs w:val="22"/>
        </w:rPr>
        <w:t>.</w:t>
      </w:r>
      <w:r w:rsidR="002849F0">
        <w:rPr>
          <w:rFonts w:ascii="Arial" w:hAnsi="Arial" w:cs="Arial"/>
          <w:caps/>
          <w:sz w:val="22"/>
          <w:szCs w:val="22"/>
        </w:rPr>
        <w:t>2</w:t>
      </w:r>
      <w:r w:rsidRPr="00C321D5">
        <w:rPr>
          <w:rFonts w:ascii="Arial" w:hAnsi="Arial" w:cs="Arial"/>
          <w:caps/>
          <w:sz w:val="22"/>
          <w:szCs w:val="22"/>
        </w:rPr>
        <w:t xml:space="preserve"> </w:t>
      </w:r>
      <w:r>
        <w:rPr>
          <w:rFonts w:ascii="Arial" w:hAnsi="Arial" w:cs="Arial"/>
          <w:caps/>
          <w:sz w:val="22"/>
          <w:szCs w:val="22"/>
        </w:rPr>
        <w:t xml:space="preserve">Soulad projektu s principy </w:t>
      </w:r>
      <w:r w:rsidR="002849F0">
        <w:rPr>
          <w:rFonts w:ascii="Arial" w:hAnsi="Arial" w:cs="Arial"/>
          <w:caps/>
          <w:sz w:val="22"/>
          <w:szCs w:val="22"/>
        </w:rPr>
        <w:t>udržitelného rozvoje</w:t>
      </w:r>
      <w:bookmarkEnd w:id="26"/>
    </w:p>
    <w:p w14:paraId="651BB23D" w14:textId="19715E9B" w:rsidR="00D56014" w:rsidRDefault="00721F86" w:rsidP="00566C1A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 musí být realizován v souladu s</w:t>
      </w:r>
      <w:r w:rsidR="007169A8">
        <w:rPr>
          <w:rFonts w:ascii="Arial" w:hAnsi="Arial" w:cs="Arial"/>
        </w:rPr>
        <w:t xml:space="preserve"> cíli a zásadami </w:t>
      </w:r>
      <w:r w:rsidR="00D56014" w:rsidRPr="00D56014">
        <w:rPr>
          <w:rFonts w:ascii="Arial" w:hAnsi="Arial" w:cs="Arial"/>
        </w:rPr>
        <w:t xml:space="preserve">udržitelného rozvoje </w:t>
      </w:r>
      <w:r w:rsidR="007169A8">
        <w:rPr>
          <w:rFonts w:ascii="Arial" w:hAnsi="Arial" w:cs="Arial"/>
        </w:rPr>
        <w:t xml:space="preserve">a zásadou </w:t>
      </w:r>
      <w:r w:rsidR="00D56014" w:rsidRPr="00D56014">
        <w:rPr>
          <w:rFonts w:ascii="Arial" w:hAnsi="Arial" w:cs="Arial"/>
        </w:rPr>
        <w:t>„významně nepoškozovat“</w:t>
      </w:r>
      <w:r w:rsidR="007169A8">
        <w:rPr>
          <w:rFonts w:ascii="Arial" w:hAnsi="Arial" w:cs="Arial"/>
        </w:rPr>
        <w:t xml:space="preserve"> („DNSH“) </w:t>
      </w:r>
      <w:r w:rsidR="00D56014" w:rsidRPr="00D56014">
        <w:rPr>
          <w:rFonts w:ascii="Arial" w:hAnsi="Arial" w:cs="Arial"/>
        </w:rPr>
        <w:t>v oblasti životního prostředí</w:t>
      </w:r>
      <w:r w:rsidR="007169A8">
        <w:rPr>
          <w:rFonts w:ascii="Arial" w:hAnsi="Arial" w:cs="Arial"/>
        </w:rPr>
        <w:t xml:space="preserve">. </w:t>
      </w:r>
    </w:p>
    <w:p w14:paraId="541AFFD1" w14:textId="4CCA1927" w:rsidR="003364F7" w:rsidRPr="00080FA4" w:rsidRDefault="0009701E" w:rsidP="00A86260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  <w:shd w:val="clear" w:color="auto" w:fill="FFFFFF"/>
        </w:rPr>
        <w:t>Popis souladu projektu s principy udržitelného roz</w:t>
      </w:r>
      <w:r w:rsidR="003B5F5C">
        <w:rPr>
          <w:rFonts w:ascii="Arial" w:hAnsi="Arial" w:cs="Arial"/>
          <w:color w:val="000000" w:themeColor="text1"/>
          <w:shd w:val="clear" w:color="auto" w:fill="FFFFFF"/>
        </w:rPr>
        <w:t>v</w:t>
      </w:r>
      <w:r>
        <w:rPr>
          <w:rFonts w:ascii="Arial" w:hAnsi="Arial" w:cs="Arial"/>
          <w:color w:val="000000" w:themeColor="text1"/>
          <w:shd w:val="clear" w:color="auto" w:fill="FFFFFF"/>
        </w:rPr>
        <w:t>oje a vlivů projektu na životní prostředí:</w:t>
      </w:r>
    </w:p>
    <w:p w14:paraId="0E09912A" w14:textId="77AF2DA3" w:rsidR="00E0283A" w:rsidRDefault="00CF3B51" w:rsidP="00A86260">
      <w:pPr>
        <w:pStyle w:val="Odstavecseseznamem"/>
        <w:numPr>
          <w:ilvl w:val="1"/>
          <w:numId w:val="4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Vlivy na k</w:t>
      </w:r>
      <w:r w:rsidR="0009701E">
        <w:rPr>
          <w:rFonts w:ascii="Arial" w:hAnsi="Arial" w:cs="Arial"/>
        </w:rPr>
        <w:t>lima</w:t>
      </w:r>
      <w:r w:rsidR="00495C84">
        <w:rPr>
          <w:rFonts w:ascii="Arial" w:hAnsi="Arial" w:cs="Arial"/>
        </w:rPr>
        <w:t xml:space="preserve"> (</w:t>
      </w:r>
      <w:r w:rsidR="00AF0EFA" w:rsidRPr="00AF0EFA">
        <w:rPr>
          <w:rFonts w:ascii="Arial" w:hAnsi="Arial" w:cs="Arial"/>
        </w:rPr>
        <w:t>zmírňování změny klimatu, přizpůsobování se změně klimatu</w:t>
      </w:r>
      <w:r w:rsidR="00AF0EFA">
        <w:rPr>
          <w:rFonts w:ascii="Arial" w:hAnsi="Arial" w:cs="Arial"/>
        </w:rPr>
        <w:t>)</w:t>
      </w:r>
      <w:r w:rsidR="000719A1">
        <w:rPr>
          <w:rFonts w:ascii="Arial" w:hAnsi="Arial" w:cs="Arial"/>
        </w:rPr>
        <w:t>:</w:t>
      </w:r>
    </w:p>
    <w:p w14:paraId="617A3FD6" w14:textId="3A3EC1B7" w:rsidR="009B3FC6" w:rsidRPr="0021532B" w:rsidRDefault="00247B60" w:rsidP="007C320C">
      <w:pPr>
        <w:pStyle w:val="Odstavecseseznamem"/>
        <w:numPr>
          <w:ilvl w:val="2"/>
          <w:numId w:val="45"/>
        </w:numPr>
        <w:jc w:val="both"/>
        <w:rPr>
          <w:rFonts w:ascii="Arial" w:hAnsi="Arial" w:cs="Arial"/>
        </w:rPr>
      </w:pPr>
      <w:r w:rsidRPr="0021532B">
        <w:rPr>
          <w:rFonts w:ascii="Arial" w:hAnsi="Arial" w:cs="Arial"/>
        </w:rPr>
        <w:t xml:space="preserve">výsledky Dokumentace k prověřování z hlediska klimatického dopadu, zejména popis, že projektem nedojde ke zvýšení emisí skleníkových plynů a bude zajištěna klimatická odolnost </w:t>
      </w:r>
      <w:r w:rsidR="00B233D3" w:rsidRPr="0021532B">
        <w:rPr>
          <w:rFonts w:ascii="Arial" w:hAnsi="Arial" w:cs="Arial"/>
        </w:rPr>
        <w:t xml:space="preserve">podpořené </w:t>
      </w:r>
      <w:r w:rsidRPr="0021532B">
        <w:rPr>
          <w:rFonts w:ascii="Arial" w:hAnsi="Arial" w:cs="Arial"/>
        </w:rPr>
        <w:t>infrastruktury</w:t>
      </w:r>
      <w:r w:rsidR="0009701E" w:rsidRPr="0021532B">
        <w:rPr>
          <w:rFonts w:ascii="Arial" w:hAnsi="Arial" w:cs="Arial"/>
        </w:rPr>
        <w:t>;</w:t>
      </w:r>
    </w:p>
    <w:p w14:paraId="149F132C" w14:textId="77777777" w:rsidR="000719A1" w:rsidRDefault="00CF3B51" w:rsidP="00A86260">
      <w:pPr>
        <w:pStyle w:val="Odstavecseseznamem"/>
        <w:numPr>
          <w:ilvl w:val="1"/>
          <w:numId w:val="4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Vlivy na u</w:t>
      </w:r>
      <w:r w:rsidR="0009701E">
        <w:rPr>
          <w:rFonts w:ascii="Arial" w:hAnsi="Arial" w:cs="Arial"/>
        </w:rPr>
        <w:t>držitelné využívání a ochranu vodních zdrojů</w:t>
      </w:r>
      <w:r w:rsidR="000719A1">
        <w:rPr>
          <w:rFonts w:ascii="Arial" w:hAnsi="Arial" w:cs="Arial"/>
        </w:rPr>
        <w:t>:</w:t>
      </w:r>
    </w:p>
    <w:p w14:paraId="20E18047" w14:textId="149A4FB1" w:rsidR="0009701E" w:rsidRDefault="002B66D2" w:rsidP="0091703A">
      <w:pPr>
        <w:pStyle w:val="Odstavecseseznamem"/>
        <w:numPr>
          <w:ilvl w:val="2"/>
          <w:numId w:val="4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popis, že </w:t>
      </w:r>
      <w:r w:rsidRPr="002B66D2">
        <w:rPr>
          <w:rFonts w:ascii="Arial" w:hAnsi="Arial" w:cs="Arial"/>
        </w:rPr>
        <w:t xml:space="preserve">projektem nedojde k negativnímu ovlivnění </w:t>
      </w:r>
      <w:r>
        <w:rPr>
          <w:rFonts w:ascii="Arial" w:hAnsi="Arial" w:cs="Arial"/>
        </w:rPr>
        <w:t xml:space="preserve">povrchových ani podzemních </w:t>
      </w:r>
      <w:r w:rsidRPr="002B66D2">
        <w:rPr>
          <w:rFonts w:ascii="Arial" w:hAnsi="Arial" w:cs="Arial"/>
        </w:rPr>
        <w:t>vod</w:t>
      </w:r>
      <w:r w:rsidR="00AD2CBF">
        <w:rPr>
          <w:rFonts w:ascii="Arial" w:hAnsi="Arial" w:cs="Arial"/>
        </w:rPr>
        <w:t>,</w:t>
      </w:r>
      <w:r w:rsidR="009124E7">
        <w:rPr>
          <w:rFonts w:ascii="Arial" w:hAnsi="Arial" w:cs="Arial"/>
        </w:rPr>
        <w:t xml:space="preserve"> resp. potenciálně zasažen</w:t>
      </w:r>
      <w:r w:rsidR="0021532B">
        <w:rPr>
          <w:rFonts w:ascii="Arial" w:hAnsi="Arial" w:cs="Arial"/>
        </w:rPr>
        <w:t>ého</w:t>
      </w:r>
      <w:r w:rsidR="009124E7">
        <w:rPr>
          <w:rFonts w:ascii="Arial" w:hAnsi="Arial" w:cs="Arial"/>
        </w:rPr>
        <w:t xml:space="preserve"> vodní</w:t>
      </w:r>
      <w:r w:rsidR="0021532B">
        <w:rPr>
          <w:rFonts w:ascii="Arial" w:hAnsi="Arial" w:cs="Arial"/>
        </w:rPr>
        <w:t>ho</w:t>
      </w:r>
      <w:r w:rsidR="009124E7">
        <w:rPr>
          <w:rFonts w:ascii="Arial" w:hAnsi="Arial" w:cs="Arial"/>
        </w:rPr>
        <w:t xml:space="preserve"> útvar</w:t>
      </w:r>
      <w:r w:rsidR="0021532B">
        <w:rPr>
          <w:rFonts w:ascii="Arial" w:hAnsi="Arial" w:cs="Arial"/>
        </w:rPr>
        <w:t>u</w:t>
      </w:r>
      <w:r w:rsidR="009124E7">
        <w:rPr>
          <w:rFonts w:ascii="Arial" w:hAnsi="Arial" w:cs="Arial"/>
        </w:rPr>
        <w:t>, a</w:t>
      </w:r>
      <w:r w:rsidR="00AD2CBF">
        <w:rPr>
          <w:rFonts w:ascii="Arial" w:hAnsi="Arial" w:cs="Arial"/>
        </w:rPr>
        <w:t xml:space="preserve"> </w:t>
      </w:r>
      <w:r w:rsidR="009124E7">
        <w:rPr>
          <w:rFonts w:ascii="Arial" w:hAnsi="Arial" w:cs="Arial"/>
        </w:rPr>
        <w:t xml:space="preserve">vlivy </w:t>
      </w:r>
      <w:r w:rsidR="009124E7">
        <w:rPr>
          <w:rFonts w:ascii="Arial" w:hAnsi="Arial" w:cs="Arial"/>
        </w:rPr>
        <w:lastRenderedPageBreak/>
        <w:t>staveniště nebude zhoršena</w:t>
      </w:r>
      <w:r w:rsidR="00AD2CBF">
        <w:rPr>
          <w:rFonts w:ascii="Arial" w:hAnsi="Arial" w:cs="Arial"/>
        </w:rPr>
        <w:t xml:space="preserve"> kvalita vody a bude </w:t>
      </w:r>
      <w:r w:rsidR="009124E7">
        <w:rPr>
          <w:rFonts w:ascii="Arial" w:hAnsi="Arial" w:cs="Arial"/>
        </w:rPr>
        <w:t>předcházeno vodnímu stresu</w:t>
      </w:r>
      <w:r w:rsidR="0009701E">
        <w:rPr>
          <w:rFonts w:ascii="Arial" w:hAnsi="Arial" w:cs="Arial"/>
        </w:rPr>
        <w:t>;</w:t>
      </w:r>
    </w:p>
    <w:p w14:paraId="6CCD82D8" w14:textId="77777777" w:rsidR="00505E19" w:rsidRPr="00317F35" w:rsidRDefault="00505E19" w:rsidP="00505E19">
      <w:pPr>
        <w:pStyle w:val="Odstavecseseznamem"/>
        <w:numPr>
          <w:ilvl w:val="2"/>
          <w:numId w:val="4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bud</w:t>
      </w:r>
      <w:r w:rsidRPr="00317F35">
        <w:rPr>
          <w:rFonts w:ascii="Arial" w:hAnsi="Arial" w:cs="Arial"/>
        </w:rPr>
        <w:t xml:space="preserve">ou-li instalována tato zařízení k využívání vody, </w:t>
      </w:r>
      <w:r w:rsidRPr="007A296D">
        <w:rPr>
          <w:rFonts w:ascii="Arial" w:hAnsi="Arial" w:cs="Arial"/>
        </w:rPr>
        <w:t>popis spotřeby vody</w:t>
      </w:r>
      <w:r w:rsidRPr="00317F35">
        <w:rPr>
          <w:rFonts w:ascii="Arial" w:hAnsi="Arial" w:cs="Arial"/>
        </w:rPr>
        <w:t>:</w:t>
      </w:r>
    </w:p>
    <w:p w14:paraId="23219C1F" w14:textId="4B0DC901" w:rsidR="00505E19" w:rsidRPr="00317F35" w:rsidRDefault="00505E19" w:rsidP="00505E19">
      <w:pPr>
        <w:pStyle w:val="Odstavecseseznamem"/>
        <w:numPr>
          <w:ilvl w:val="0"/>
          <w:numId w:val="52"/>
        </w:numPr>
        <w:jc w:val="both"/>
        <w:rPr>
          <w:rFonts w:ascii="Arial" w:hAnsi="Arial" w:cs="Arial"/>
        </w:rPr>
      </w:pPr>
      <w:r w:rsidRPr="00317F35">
        <w:rPr>
          <w:rFonts w:ascii="Arial" w:hAnsi="Arial" w:cs="Arial"/>
        </w:rPr>
        <w:t xml:space="preserve">umyvadlové baterie </w:t>
      </w:r>
      <w:r>
        <w:rPr>
          <w:rFonts w:ascii="Arial" w:hAnsi="Arial" w:cs="Arial"/>
        </w:rPr>
        <w:t>s maximálním</w:t>
      </w:r>
      <w:r w:rsidRPr="00317F35">
        <w:rPr>
          <w:rFonts w:ascii="Arial" w:hAnsi="Arial" w:cs="Arial"/>
        </w:rPr>
        <w:t xml:space="preserve"> průtok</w:t>
      </w:r>
      <w:r>
        <w:rPr>
          <w:rFonts w:ascii="Arial" w:hAnsi="Arial" w:cs="Arial"/>
        </w:rPr>
        <w:t>em</w:t>
      </w:r>
      <w:r w:rsidRPr="00317F35">
        <w:rPr>
          <w:rFonts w:ascii="Arial" w:hAnsi="Arial" w:cs="Arial"/>
        </w:rPr>
        <w:t xml:space="preserve"> vody 6 litrů/min;</w:t>
      </w:r>
    </w:p>
    <w:p w14:paraId="6F5A99DE" w14:textId="4C71E89C" w:rsidR="00523866" w:rsidRDefault="00505E19" w:rsidP="00505E19">
      <w:pPr>
        <w:pStyle w:val="Odstavecseseznamem"/>
        <w:numPr>
          <w:ilvl w:val="0"/>
          <w:numId w:val="52"/>
        </w:numPr>
        <w:jc w:val="both"/>
        <w:rPr>
          <w:rFonts w:ascii="Arial" w:hAnsi="Arial" w:cs="Arial"/>
        </w:rPr>
      </w:pPr>
      <w:r w:rsidRPr="00317F35">
        <w:rPr>
          <w:rFonts w:ascii="Arial" w:hAnsi="Arial" w:cs="Arial"/>
        </w:rPr>
        <w:t xml:space="preserve">WC, zahrnující soupravy, mísy a splachovací nádrže, </w:t>
      </w:r>
      <w:r>
        <w:rPr>
          <w:rFonts w:ascii="Arial" w:hAnsi="Arial" w:cs="Arial"/>
        </w:rPr>
        <w:t>s</w:t>
      </w:r>
      <w:r w:rsidRPr="00317F35">
        <w:rPr>
          <w:rFonts w:ascii="Arial" w:hAnsi="Arial" w:cs="Arial"/>
        </w:rPr>
        <w:t xml:space="preserve"> úplný</w:t>
      </w:r>
      <w:r>
        <w:rPr>
          <w:rFonts w:ascii="Arial" w:hAnsi="Arial" w:cs="Arial"/>
        </w:rPr>
        <w:t>m</w:t>
      </w:r>
      <w:r w:rsidRPr="00317F35">
        <w:rPr>
          <w:rFonts w:ascii="Arial" w:hAnsi="Arial" w:cs="Arial"/>
        </w:rPr>
        <w:t xml:space="preserve"> objem</w:t>
      </w:r>
      <w:r>
        <w:rPr>
          <w:rFonts w:ascii="Arial" w:hAnsi="Arial" w:cs="Arial"/>
        </w:rPr>
        <w:t>em</w:t>
      </w:r>
      <w:r w:rsidRPr="00317F35">
        <w:rPr>
          <w:rFonts w:ascii="Arial" w:hAnsi="Arial" w:cs="Arial"/>
        </w:rPr>
        <w:t xml:space="preserve"> splachovací vody maximálně 6 litrů a maximální</w:t>
      </w:r>
      <w:r>
        <w:rPr>
          <w:rFonts w:ascii="Arial" w:hAnsi="Arial" w:cs="Arial"/>
        </w:rPr>
        <w:t>m</w:t>
      </w:r>
      <w:r w:rsidRPr="00317F35">
        <w:rPr>
          <w:rFonts w:ascii="Arial" w:hAnsi="Arial" w:cs="Arial"/>
        </w:rPr>
        <w:t xml:space="preserve"> průměrný</w:t>
      </w:r>
      <w:r>
        <w:rPr>
          <w:rFonts w:ascii="Arial" w:hAnsi="Arial" w:cs="Arial"/>
        </w:rPr>
        <w:t>m</w:t>
      </w:r>
      <w:r w:rsidRPr="00317F35">
        <w:rPr>
          <w:rFonts w:ascii="Arial" w:hAnsi="Arial" w:cs="Arial"/>
        </w:rPr>
        <w:t xml:space="preserve"> objem</w:t>
      </w:r>
      <w:r>
        <w:rPr>
          <w:rFonts w:ascii="Arial" w:hAnsi="Arial" w:cs="Arial"/>
        </w:rPr>
        <w:t>em</w:t>
      </w:r>
      <w:r w:rsidRPr="00317F35">
        <w:rPr>
          <w:rFonts w:ascii="Arial" w:hAnsi="Arial" w:cs="Arial"/>
        </w:rPr>
        <w:t xml:space="preserve"> splachovací vody 3,</w:t>
      </w:r>
      <w:r w:rsidR="00C16D10">
        <w:rPr>
          <w:rFonts w:ascii="Arial" w:hAnsi="Arial" w:cs="Arial"/>
        </w:rPr>
        <w:t>7</w:t>
      </w:r>
      <w:r w:rsidRPr="00317F35">
        <w:rPr>
          <w:rFonts w:ascii="Arial" w:hAnsi="Arial" w:cs="Arial"/>
        </w:rPr>
        <w:t>5 litru</w:t>
      </w:r>
      <w:r w:rsidR="00523866">
        <w:rPr>
          <w:rFonts w:ascii="Arial" w:hAnsi="Arial" w:cs="Arial"/>
        </w:rPr>
        <w:t>;</w:t>
      </w:r>
    </w:p>
    <w:p w14:paraId="4DEA4EC3" w14:textId="7DBF20B8" w:rsidR="00505E19" w:rsidRDefault="00523866" w:rsidP="00505E19">
      <w:pPr>
        <w:pStyle w:val="Odstavecseseznamem"/>
        <w:numPr>
          <w:ilvl w:val="0"/>
          <w:numId w:val="5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pisoáry</w:t>
      </w:r>
      <w:r w:rsidRPr="00523866">
        <w:rPr>
          <w:rFonts w:ascii="Arial" w:hAnsi="Arial" w:cs="Arial"/>
        </w:rPr>
        <w:t xml:space="preserve"> s maximální spotřebou 2 litry/mísu/hodinu, splachovací pisoáry s maximálním úplným objemem splachovací vody 1 litr</w:t>
      </w:r>
      <w:r>
        <w:rPr>
          <w:rFonts w:ascii="Arial" w:hAnsi="Arial" w:cs="Arial"/>
        </w:rPr>
        <w:t>;</w:t>
      </w:r>
    </w:p>
    <w:p w14:paraId="4B58281C" w14:textId="5B35ECFF" w:rsidR="005402C3" w:rsidRDefault="00CF3B51" w:rsidP="00A86260">
      <w:pPr>
        <w:pStyle w:val="Odstavecseseznamem"/>
        <w:numPr>
          <w:ilvl w:val="1"/>
          <w:numId w:val="4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CF3B51">
        <w:rPr>
          <w:rFonts w:ascii="Arial" w:hAnsi="Arial" w:cs="Arial"/>
        </w:rPr>
        <w:t>patření týkající se předcházení vzniku odpadů a recyklace</w:t>
      </w:r>
      <w:r w:rsidR="00F25223">
        <w:rPr>
          <w:rFonts w:ascii="Arial" w:hAnsi="Arial" w:cs="Arial"/>
        </w:rPr>
        <w:t>:</w:t>
      </w:r>
    </w:p>
    <w:p w14:paraId="53B09013" w14:textId="1F64BBC4" w:rsidR="00BB187E" w:rsidRDefault="005402C3" w:rsidP="0091703A">
      <w:pPr>
        <w:pStyle w:val="Odstavecseseznamem"/>
        <w:numPr>
          <w:ilvl w:val="2"/>
          <w:numId w:val="45"/>
        </w:numPr>
        <w:jc w:val="both"/>
        <w:rPr>
          <w:rFonts w:ascii="Arial" w:hAnsi="Arial" w:cs="Arial"/>
        </w:rPr>
      </w:pPr>
      <w:r w:rsidRPr="005402C3">
        <w:rPr>
          <w:rFonts w:ascii="Arial" w:hAnsi="Arial" w:cs="Arial"/>
        </w:rPr>
        <w:t xml:space="preserve">plán přípravy nejméně 70 % (hmotnostních) nikoli nebezpečného stavebního a demoličního odpadu (s výjimkou v přírodě se vyskytujících materiálů uvedených v kategorii 17 05 04 na evropském seznamu odpadů stanoveném rozhodnutím Komise 2000/532/ES) vzniklého na staveništi k opětovnému použití, recyklaci nebo jiným druhům materiálového využití, včetně zásypů, při nichž jsou jiné materiály nahrazeny </w:t>
      </w:r>
      <w:r w:rsidRPr="000D1522">
        <w:rPr>
          <w:rFonts w:ascii="Arial" w:hAnsi="Arial" w:cs="Arial"/>
        </w:rPr>
        <w:t>odpadem</w:t>
      </w:r>
      <w:r w:rsidR="00BB187E">
        <w:rPr>
          <w:rFonts w:ascii="Arial" w:hAnsi="Arial" w:cs="Arial"/>
        </w:rPr>
        <w:t xml:space="preserve"> (dále jen „opětovné použití“)</w:t>
      </w:r>
      <w:r w:rsidR="00256A8E">
        <w:rPr>
          <w:rFonts w:ascii="Arial" w:hAnsi="Arial" w:cs="Arial"/>
        </w:rPr>
        <w:t>;</w:t>
      </w:r>
    </w:p>
    <w:p w14:paraId="013684BB" w14:textId="567DB2E7" w:rsidR="0009701E" w:rsidRDefault="00256A8E" w:rsidP="0091703A">
      <w:pPr>
        <w:pStyle w:val="Odstavecseseznamem"/>
        <w:numPr>
          <w:ilvl w:val="2"/>
          <w:numId w:val="4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 plán přípravy lze považovat </w:t>
      </w:r>
      <w:r w:rsidR="002510C7">
        <w:rPr>
          <w:rFonts w:ascii="Arial" w:hAnsi="Arial" w:cs="Arial"/>
        </w:rPr>
        <w:t xml:space="preserve">např. </w:t>
      </w:r>
      <w:r w:rsidR="004F24C7">
        <w:rPr>
          <w:rFonts w:ascii="Arial" w:hAnsi="Arial" w:cs="Arial"/>
        </w:rPr>
        <w:t xml:space="preserve">stanovení </w:t>
      </w:r>
      <w:r w:rsidR="00C22A25">
        <w:rPr>
          <w:rFonts w:ascii="Arial" w:hAnsi="Arial" w:cs="Arial"/>
        </w:rPr>
        <w:t>odhado</w:t>
      </w:r>
      <w:r w:rsidR="00485A86">
        <w:rPr>
          <w:rFonts w:ascii="Arial" w:hAnsi="Arial" w:cs="Arial"/>
        </w:rPr>
        <w:t>van</w:t>
      </w:r>
      <w:r w:rsidR="004F24C7">
        <w:rPr>
          <w:rFonts w:ascii="Arial" w:hAnsi="Arial" w:cs="Arial"/>
        </w:rPr>
        <w:t>ých</w:t>
      </w:r>
      <w:r w:rsidR="00485A86">
        <w:rPr>
          <w:rFonts w:ascii="Arial" w:hAnsi="Arial" w:cs="Arial"/>
        </w:rPr>
        <w:t xml:space="preserve"> množství</w:t>
      </w:r>
      <w:r w:rsidR="00BB187E">
        <w:rPr>
          <w:rFonts w:ascii="Arial" w:hAnsi="Arial" w:cs="Arial"/>
        </w:rPr>
        <w:t xml:space="preserve"> jednotlivých kategorií</w:t>
      </w:r>
      <w:r w:rsidR="00485A86">
        <w:rPr>
          <w:rFonts w:ascii="Arial" w:hAnsi="Arial" w:cs="Arial"/>
        </w:rPr>
        <w:t xml:space="preserve"> odpadu</w:t>
      </w:r>
      <w:r w:rsidR="004F24C7">
        <w:rPr>
          <w:rFonts w:ascii="Arial" w:hAnsi="Arial" w:cs="Arial"/>
        </w:rPr>
        <w:t xml:space="preserve"> </w:t>
      </w:r>
      <w:r w:rsidR="0098448A">
        <w:rPr>
          <w:rFonts w:ascii="Arial" w:hAnsi="Arial" w:cs="Arial"/>
        </w:rPr>
        <w:t xml:space="preserve">vzniklého na stavbě </w:t>
      </w:r>
      <w:r w:rsidR="004F24C7">
        <w:rPr>
          <w:rFonts w:ascii="Arial" w:hAnsi="Arial" w:cs="Arial"/>
        </w:rPr>
        <w:t xml:space="preserve">a </w:t>
      </w:r>
      <w:r w:rsidR="00955C22">
        <w:rPr>
          <w:rFonts w:ascii="Arial" w:hAnsi="Arial" w:cs="Arial"/>
        </w:rPr>
        <w:t xml:space="preserve">připravovaného k opětovnému použití a </w:t>
      </w:r>
      <w:r w:rsidR="003E17B3">
        <w:rPr>
          <w:rFonts w:ascii="Arial" w:hAnsi="Arial" w:cs="Arial"/>
        </w:rPr>
        <w:t>popis způsobů přípravy</w:t>
      </w:r>
      <w:r w:rsidR="00F93921">
        <w:rPr>
          <w:rFonts w:ascii="Arial" w:hAnsi="Arial" w:cs="Arial"/>
        </w:rPr>
        <w:t>/předání</w:t>
      </w:r>
      <w:r w:rsidR="00EA449E">
        <w:rPr>
          <w:rFonts w:ascii="Arial" w:hAnsi="Arial" w:cs="Arial"/>
        </w:rPr>
        <w:t xml:space="preserve"> a </w:t>
      </w:r>
      <w:r w:rsidR="00832556">
        <w:rPr>
          <w:rFonts w:ascii="Arial" w:hAnsi="Arial" w:cs="Arial"/>
        </w:rPr>
        <w:t>návazných druhů opětovného použití</w:t>
      </w:r>
      <w:r>
        <w:rPr>
          <w:rFonts w:ascii="Arial" w:hAnsi="Arial" w:cs="Arial"/>
        </w:rPr>
        <w:t>,</w:t>
      </w:r>
      <w:r w:rsidR="00832556">
        <w:rPr>
          <w:rFonts w:ascii="Arial" w:hAnsi="Arial" w:cs="Arial"/>
        </w:rPr>
        <w:t xml:space="preserve"> prohlášení žadatele </w:t>
      </w:r>
      <w:r w:rsidR="00FA50E4">
        <w:rPr>
          <w:rFonts w:ascii="Arial" w:hAnsi="Arial" w:cs="Arial"/>
        </w:rPr>
        <w:t xml:space="preserve">o </w:t>
      </w:r>
      <w:r w:rsidR="00611BB2">
        <w:rPr>
          <w:rFonts w:ascii="Arial" w:hAnsi="Arial" w:cs="Arial"/>
        </w:rPr>
        <w:t>aplikaci podmínky</w:t>
      </w:r>
      <w:r w:rsidR="002F7268">
        <w:rPr>
          <w:rFonts w:ascii="Arial" w:hAnsi="Arial" w:cs="Arial"/>
        </w:rPr>
        <w:t xml:space="preserve"> </w:t>
      </w:r>
      <w:r w:rsidR="00356224">
        <w:rPr>
          <w:rFonts w:ascii="Arial" w:hAnsi="Arial" w:cs="Arial"/>
        </w:rPr>
        <w:t xml:space="preserve">zajistit </w:t>
      </w:r>
      <w:r w:rsidR="00284634">
        <w:rPr>
          <w:rFonts w:ascii="Arial" w:hAnsi="Arial" w:cs="Arial"/>
        </w:rPr>
        <w:t>min</w:t>
      </w:r>
      <w:r>
        <w:rPr>
          <w:rFonts w:ascii="Arial" w:hAnsi="Arial" w:cs="Arial"/>
        </w:rPr>
        <w:t>imálně</w:t>
      </w:r>
      <w:r w:rsidR="00284634">
        <w:rPr>
          <w:rFonts w:ascii="Arial" w:hAnsi="Arial" w:cs="Arial"/>
        </w:rPr>
        <w:t xml:space="preserve"> </w:t>
      </w:r>
      <w:r w:rsidR="00BD47C8">
        <w:rPr>
          <w:rFonts w:ascii="Arial" w:hAnsi="Arial" w:cs="Arial"/>
        </w:rPr>
        <w:t>před</w:t>
      </w:r>
      <w:r w:rsidR="00C61BBB">
        <w:rPr>
          <w:rFonts w:ascii="Arial" w:hAnsi="Arial" w:cs="Arial"/>
        </w:rPr>
        <w:t>ání příslušného množství odpadu k</w:t>
      </w:r>
      <w:r w:rsidR="00D51AE0">
        <w:rPr>
          <w:rFonts w:ascii="Arial" w:hAnsi="Arial" w:cs="Arial"/>
        </w:rPr>
        <w:t xml:space="preserve"> opětovnému použití </w:t>
      </w:r>
      <w:r w:rsidR="002F7268">
        <w:rPr>
          <w:rFonts w:ascii="Arial" w:hAnsi="Arial" w:cs="Arial"/>
        </w:rPr>
        <w:t>ve</w:t>
      </w:r>
      <w:r w:rsidR="000C3CF7">
        <w:rPr>
          <w:rFonts w:ascii="Arial" w:hAnsi="Arial" w:cs="Arial"/>
        </w:rPr>
        <w:t xml:space="preserve"> výběrov</w:t>
      </w:r>
      <w:r w:rsidR="00E8456C">
        <w:rPr>
          <w:rFonts w:ascii="Arial" w:hAnsi="Arial" w:cs="Arial"/>
        </w:rPr>
        <w:t>é</w:t>
      </w:r>
      <w:r w:rsidR="002F7268">
        <w:rPr>
          <w:rFonts w:ascii="Arial" w:hAnsi="Arial" w:cs="Arial"/>
        </w:rPr>
        <w:t>m</w:t>
      </w:r>
      <w:r w:rsidR="00E8456C">
        <w:rPr>
          <w:rFonts w:ascii="Arial" w:hAnsi="Arial" w:cs="Arial"/>
        </w:rPr>
        <w:t xml:space="preserve"> řízení </w:t>
      </w:r>
      <w:r w:rsidR="00E41499">
        <w:rPr>
          <w:rFonts w:ascii="Arial" w:hAnsi="Arial" w:cs="Arial"/>
        </w:rPr>
        <w:t>na zhotovitele stavby</w:t>
      </w:r>
      <w:r>
        <w:rPr>
          <w:rFonts w:ascii="Arial" w:hAnsi="Arial" w:cs="Arial"/>
        </w:rPr>
        <w:t>,</w:t>
      </w:r>
      <w:r w:rsidRPr="009D39C0">
        <w:rPr>
          <w:rFonts w:ascii="Arial" w:hAnsi="Arial" w:cs="Arial"/>
        </w:rPr>
        <w:t xml:space="preserve"> </w:t>
      </w:r>
      <w:r w:rsidR="009D39C0" w:rsidRPr="009D39C0">
        <w:rPr>
          <w:rFonts w:ascii="Arial" w:hAnsi="Arial" w:cs="Arial"/>
        </w:rPr>
        <w:t>nebo</w:t>
      </w:r>
      <w:r w:rsidR="009D39C0">
        <w:t xml:space="preserve"> </w:t>
      </w:r>
      <w:r w:rsidRPr="00256A8E">
        <w:rPr>
          <w:rFonts w:ascii="Arial" w:hAnsi="Arial" w:cs="Arial"/>
        </w:rPr>
        <w:t>prohlášení žadatele, že zajistí předání příslušného množství odpadu k</w:t>
      </w:r>
      <w:r w:rsidR="00BE5383">
        <w:rPr>
          <w:rFonts w:ascii="Arial" w:hAnsi="Arial" w:cs="Arial"/>
        </w:rPr>
        <w:t> </w:t>
      </w:r>
      <w:r w:rsidRPr="00256A8E">
        <w:rPr>
          <w:rFonts w:ascii="Arial" w:hAnsi="Arial" w:cs="Arial"/>
        </w:rPr>
        <w:t>opětovnému použití do konkrétního zařízení určeného pro nakládání s danou kategorií odpadu apod</w:t>
      </w:r>
      <w:r w:rsidR="00D9667F">
        <w:rPr>
          <w:rFonts w:ascii="Arial" w:hAnsi="Arial" w:cs="Arial"/>
        </w:rPr>
        <w:t>.</w:t>
      </w:r>
      <w:r>
        <w:rPr>
          <w:rFonts w:ascii="Arial" w:hAnsi="Arial" w:cs="Arial"/>
        </w:rPr>
        <w:t>;</w:t>
      </w:r>
      <w:r w:rsidR="003806E4">
        <w:rPr>
          <w:rFonts w:ascii="Arial" w:hAnsi="Arial" w:cs="Arial"/>
        </w:rPr>
        <w:t xml:space="preserve"> </w:t>
      </w:r>
      <w:r w:rsidR="003806E4" w:rsidRPr="003806E4">
        <w:rPr>
          <w:rFonts w:ascii="Arial" w:hAnsi="Arial" w:cs="Arial"/>
        </w:rPr>
        <w:t>podmínku lze splnit i v případě, kdy byl stavební a demoliční odpad uložen na skládce, ale je následně vyzvednut (ve stejném množství a stejné kategorii) a předán do zařízení, které zajistí opětovné použití;</w:t>
      </w:r>
    </w:p>
    <w:p w14:paraId="59D19801" w14:textId="70555899" w:rsidR="00CF3B51" w:rsidRDefault="00CF3B51" w:rsidP="00A86260">
      <w:pPr>
        <w:pStyle w:val="Odstavecseseznamem"/>
        <w:numPr>
          <w:ilvl w:val="1"/>
          <w:numId w:val="4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CF3B51">
        <w:rPr>
          <w:rFonts w:ascii="Arial" w:hAnsi="Arial" w:cs="Arial"/>
        </w:rPr>
        <w:t>patření týkající se prevence a omezování znečištění ovzduší, vody nebo krajiny</w:t>
      </w:r>
      <w:r w:rsidR="001E7AFE">
        <w:rPr>
          <w:rFonts w:ascii="Arial" w:hAnsi="Arial" w:cs="Arial"/>
        </w:rPr>
        <w:t>:</w:t>
      </w:r>
    </w:p>
    <w:p w14:paraId="1534D6CD" w14:textId="47F5A0F0" w:rsidR="001E7AFE" w:rsidRDefault="001E7AFE" w:rsidP="0091703A">
      <w:pPr>
        <w:pStyle w:val="Odstavecseseznamem"/>
        <w:numPr>
          <w:ilvl w:val="2"/>
          <w:numId w:val="45"/>
        </w:numPr>
        <w:jc w:val="both"/>
        <w:rPr>
          <w:rFonts w:ascii="Arial" w:hAnsi="Arial" w:cs="Arial"/>
        </w:rPr>
      </w:pPr>
      <w:r w:rsidRPr="001E7AFE">
        <w:rPr>
          <w:rFonts w:ascii="Arial" w:hAnsi="Arial" w:cs="Arial"/>
        </w:rPr>
        <w:t>popis, že projektem nedojde ke zvýšení emisí znečišťujících látek</w:t>
      </w:r>
      <w:r w:rsidR="00EC1ABF">
        <w:rPr>
          <w:rFonts w:ascii="Arial" w:hAnsi="Arial" w:cs="Arial"/>
        </w:rPr>
        <w:t xml:space="preserve"> a budou</w:t>
      </w:r>
      <w:r w:rsidR="00EC1ABF" w:rsidRPr="00EC1ABF">
        <w:rPr>
          <w:rFonts w:ascii="Arial" w:hAnsi="Arial" w:cs="Arial"/>
        </w:rPr>
        <w:t xml:space="preserve"> přijímána opatření ke snížení hluku, prachu a emisí znečišťujících látek při stavebních nebo údržbářských pracích</w:t>
      </w:r>
      <w:r w:rsidR="00BE544A">
        <w:rPr>
          <w:rFonts w:ascii="Arial" w:hAnsi="Arial" w:cs="Arial"/>
        </w:rPr>
        <w:t>;</w:t>
      </w:r>
    </w:p>
    <w:p w14:paraId="10F05FBB" w14:textId="5D0CF8AE" w:rsidR="008C56C0" w:rsidRDefault="008C56C0" w:rsidP="0091703A">
      <w:pPr>
        <w:pStyle w:val="Odstavecseseznamem"/>
        <w:numPr>
          <w:ilvl w:val="2"/>
          <w:numId w:val="45"/>
        </w:numPr>
        <w:jc w:val="both"/>
        <w:rPr>
          <w:rFonts w:ascii="Arial" w:hAnsi="Arial" w:cs="Arial"/>
        </w:rPr>
      </w:pPr>
      <w:r w:rsidRPr="001E7AFE">
        <w:rPr>
          <w:rFonts w:ascii="Arial" w:hAnsi="Arial" w:cs="Arial"/>
        </w:rPr>
        <w:t>popis, že projektem nedojde ke zvýšení</w:t>
      </w:r>
      <w:r>
        <w:rPr>
          <w:rFonts w:ascii="Arial" w:hAnsi="Arial" w:cs="Arial"/>
        </w:rPr>
        <w:t xml:space="preserve"> hlukové zátěže</w:t>
      </w:r>
      <w:r w:rsidRPr="00621F70">
        <w:rPr>
          <w:rFonts w:ascii="Arial" w:hAnsi="Arial" w:cs="Arial"/>
        </w:rPr>
        <w:t xml:space="preserve"> obyvatel</w:t>
      </w:r>
      <w:r>
        <w:rPr>
          <w:rFonts w:ascii="Arial" w:hAnsi="Arial" w:cs="Arial"/>
        </w:rPr>
        <w:t>stva a světelného znečištění;</w:t>
      </w:r>
    </w:p>
    <w:p w14:paraId="55AD0A5E" w14:textId="36F6FC74" w:rsidR="00DB4E30" w:rsidRDefault="00DB4E30" w:rsidP="0091703A">
      <w:pPr>
        <w:pStyle w:val="Odstavecseseznamem"/>
        <w:numPr>
          <w:ilvl w:val="2"/>
          <w:numId w:val="45"/>
        </w:numPr>
        <w:jc w:val="both"/>
        <w:rPr>
          <w:rFonts w:ascii="Arial" w:hAnsi="Arial" w:cs="Arial"/>
        </w:rPr>
      </w:pPr>
      <w:r w:rsidRPr="00DB4E30">
        <w:rPr>
          <w:rFonts w:ascii="Arial" w:hAnsi="Arial" w:cs="Arial"/>
        </w:rPr>
        <w:t>popis, že před realizací stavby budou vyřešeny ekologické zátěže, pokud se na některém z dotčených pozemk</w:t>
      </w:r>
      <w:r w:rsidR="00B40773">
        <w:rPr>
          <w:rFonts w:ascii="Arial" w:hAnsi="Arial" w:cs="Arial"/>
        </w:rPr>
        <w:t>ů</w:t>
      </w:r>
      <w:r w:rsidRPr="00DB4E30">
        <w:rPr>
          <w:rFonts w:ascii="Arial" w:hAnsi="Arial" w:cs="Arial"/>
        </w:rPr>
        <w:t xml:space="preserve"> nacházejí;</w:t>
      </w:r>
    </w:p>
    <w:p w14:paraId="1BBB444B" w14:textId="15BE0CF6" w:rsidR="005402C3" w:rsidRDefault="00CF3B51" w:rsidP="00A86260">
      <w:pPr>
        <w:pStyle w:val="Odstavecseseznamem"/>
        <w:numPr>
          <w:ilvl w:val="1"/>
          <w:numId w:val="4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CF3B51">
        <w:rPr>
          <w:rFonts w:ascii="Arial" w:hAnsi="Arial" w:cs="Arial"/>
        </w:rPr>
        <w:t>patření na ochranu a obnovu biologické rozmanitosti a ekosystémů</w:t>
      </w:r>
      <w:r w:rsidR="00BE544A">
        <w:rPr>
          <w:rFonts w:ascii="Arial" w:hAnsi="Arial" w:cs="Arial"/>
        </w:rPr>
        <w:t>:</w:t>
      </w:r>
    </w:p>
    <w:p w14:paraId="4505BAFB" w14:textId="352BFA65" w:rsidR="008C56C0" w:rsidRDefault="00FC577E" w:rsidP="0091703A">
      <w:pPr>
        <w:pStyle w:val="Odstavecseseznamem"/>
        <w:numPr>
          <w:ilvl w:val="2"/>
          <w:numId w:val="4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popis</w:t>
      </w:r>
      <w:r w:rsidR="00741AC6">
        <w:rPr>
          <w:rFonts w:ascii="Arial" w:hAnsi="Arial" w:cs="Arial"/>
        </w:rPr>
        <w:t>, že</w:t>
      </w:r>
      <w:r>
        <w:rPr>
          <w:rFonts w:ascii="Arial" w:hAnsi="Arial" w:cs="Arial"/>
        </w:rPr>
        <w:t xml:space="preserve"> </w:t>
      </w:r>
      <w:r w:rsidR="00741AC6" w:rsidRPr="00741AC6">
        <w:rPr>
          <w:rFonts w:ascii="Arial" w:hAnsi="Arial" w:cs="Arial"/>
        </w:rPr>
        <w:t xml:space="preserve">projektem nedojde k negativnímu ovlivnění </w:t>
      </w:r>
      <w:r w:rsidR="00123B0A">
        <w:rPr>
          <w:rFonts w:ascii="Arial" w:hAnsi="Arial" w:cs="Arial"/>
        </w:rPr>
        <w:t xml:space="preserve">zvláště </w:t>
      </w:r>
      <w:r w:rsidR="00741AC6" w:rsidRPr="00741AC6">
        <w:rPr>
          <w:rFonts w:ascii="Arial" w:hAnsi="Arial" w:cs="Arial"/>
        </w:rPr>
        <w:t>chráněných území</w:t>
      </w:r>
      <w:r w:rsidR="00123B0A">
        <w:rPr>
          <w:rFonts w:ascii="Arial" w:hAnsi="Arial" w:cs="Arial"/>
        </w:rPr>
        <w:t>, soustavy Natura 2000 a zvláště chráněných druhů rostlin a živočichů</w:t>
      </w:r>
      <w:r w:rsidR="008C56C0">
        <w:rPr>
          <w:rFonts w:ascii="Arial" w:hAnsi="Arial" w:cs="Arial"/>
        </w:rPr>
        <w:t>;</w:t>
      </w:r>
    </w:p>
    <w:p w14:paraId="0440C246" w14:textId="57D3BCC9" w:rsidR="00CF3B51" w:rsidRDefault="005402C3" w:rsidP="0091703A">
      <w:pPr>
        <w:pStyle w:val="Odstavecseseznamem"/>
        <w:numPr>
          <w:ilvl w:val="2"/>
          <w:numId w:val="45"/>
        </w:numPr>
        <w:jc w:val="both"/>
        <w:rPr>
          <w:rFonts w:ascii="Arial" w:hAnsi="Arial" w:cs="Arial"/>
        </w:rPr>
      </w:pPr>
      <w:r w:rsidRPr="00A519FA">
        <w:rPr>
          <w:rFonts w:ascii="Arial" w:hAnsi="Arial" w:cs="Arial"/>
        </w:rPr>
        <w:t xml:space="preserve">popis </w:t>
      </w:r>
      <w:r w:rsidR="004E3CE3" w:rsidRPr="00A519FA">
        <w:rPr>
          <w:rFonts w:ascii="Arial" w:hAnsi="Arial" w:cs="Arial"/>
        </w:rPr>
        <w:t>zohlednění požadavků ochrany přírody a krajiny na technické řešení projektu v dotčeném území</w:t>
      </w:r>
      <w:r w:rsidR="00621F70" w:rsidRPr="00A519FA">
        <w:rPr>
          <w:rFonts w:ascii="Arial" w:hAnsi="Arial" w:cs="Arial"/>
        </w:rPr>
        <w:t>;</w:t>
      </w:r>
    </w:p>
    <w:p w14:paraId="70FE3CB0" w14:textId="286322F1" w:rsidR="00EB7BF0" w:rsidRPr="00A519FA" w:rsidRDefault="00EB7BF0" w:rsidP="0091703A">
      <w:pPr>
        <w:pStyle w:val="Odstavecseseznamem"/>
        <w:numPr>
          <w:ilvl w:val="2"/>
          <w:numId w:val="45"/>
        </w:numPr>
        <w:jc w:val="both"/>
        <w:rPr>
          <w:rFonts w:ascii="Arial" w:hAnsi="Arial" w:cs="Arial"/>
        </w:rPr>
      </w:pPr>
      <w:r w:rsidRPr="00EB7BF0">
        <w:rPr>
          <w:rFonts w:ascii="Arial" w:hAnsi="Arial" w:cs="Arial"/>
        </w:rPr>
        <w:t>popis opatření, která zamezí šíření invazních druhů při realizaci stavby;</w:t>
      </w:r>
    </w:p>
    <w:p w14:paraId="2DA4286B" w14:textId="5C057EBF" w:rsidR="008C56C0" w:rsidRDefault="008C56C0" w:rsidP="0091703A">
      <w:pPr>
        <w:pStyle w:val="Odstavecseseznamem"/>
        <w:numPr>
          <w:ilvl w:val="2"/>
          <w:numId w:val="4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popis, jakým způsobem jsou v projektu minimalizovány zábory kvalitních zemědělských půd a lesních půd, a kvantifikace případných záborů zemědělských a lesních půd;</w:t>
      </w:r>
    </w:p>
    <w:p w14:paraId="3D4CC310" w14:textId="2EDE7F2F" w:rsidR="00504465" w:rsidRPr="003531B7" w:rsidRDefault="00504465" w:rsidP="003531B7">
      <w:pPr>
        <w:pStyle w:val="Odstavecseseznamem"/>
        <w:numPr>
          <w:ilvl w:val="1"/>
          <w:numId w:val="45"/>
        </w:numPr>
        <w:jc w:val="both"/>
        <w:rPr>
          <w:rFonts w:ascii="Arial" w:hAnsi="Arial" w:cs="Arial"/>
        </w:rPr>
      </w:pPr>
      <w:r w:rsidRPr="003531B7">
        <w:rPr>
          <w:rFonts w:ascii="Arial" w:hAnsi="Arial" w:cs="Arial"/>
        </w:rPr>
        <w:t xml:space="preserve">Popis </w:t>
      </w:r>
      <w:r w:rsidR="00DD6768" w:rsidRPr="003531B7">
        <w:rPr>
          <w:rFonts w:ascii="Arial" w:hAnsi="Arial" w:cs="Arial"/>
        </w:rPr>
        <w:t xml:space="preserve">výsledků </w:t>
      </w:r>
      <w:r w:rsidRPr="003531B7">
        <w:rPr>
          <w:rFonts w:ascii="Arial" w:hAnsi="Arial" w:cs="Arial"/>
        </w:rPr>
        <w:t>zjišťovacího řízení</w:t>
      </w:r>
      <w:r w:rsidR="00DD6768" w:rsidRPr="003531B7">
        <w:rPr>
          <w:rFonts w:ascii="Arial" w:hAnsi="Arial" w:cs="Arial"/>
        </w:rPr>
        <w:t>,</w:t>
      </w:r>
      <w:r w:rsidRPr="003531B7">
        <w:rPr>
          <w:rFonts w:ascii="Arial" w:hAnsi="Arial" w:cs="Arial"/>
        </w:rPr>
        <w:t xml:space="preserve"> posuzování vlivů</w:t>
      </w:r>
      <w:r w:rsidR="00481A8E" w:rsidRPr="003531B7">
        <w:rPr>
          <w:rFonts w:ascii="Arial" w:hAnsi="Arial" w:cs="Arial"/>
        </w:rPr>
        <w:t xml:space="preserve"> záměru</w:t>
      </w:r>
      <w:r w:rsidRPr="003531B7">
        <w:rPr>
          <w:rFonts w:ascii="Arial" w:hAnsi="Arial" w:cs="Arial"/>
        </w:rPr>
        <w:t xml:space="preserve"> na životní prostředí podle zákona č. 100/2001 Sb.,</w:t>
      </w:r>
      <w:r w:rsidR="003531B7" w:rsidRPr="003531B7">
        <w:rPr>
          <w:rFonts w:ascii="Arial" w:hAnsi="Arial" w:cs="Arial"/>
        </w:rPr>
        <w:t xml:space="preserve"> o posuzování vlivů na životní prostředí a o změně některých souvisejících zákonů (zákon o posuzování vlivů na životní prostředí)</w:t>
      </w:r>
      <w:r w:rsidR="003531B7">
        <w:rPr>
          <w:rFonts w:ascii="Arial" w:hAnsi="Arial" w:cs="Arial"/>
        </w:rPr>
        <w:t>, ve znění pozdějších předpisů,</w:t>
      </w:r>
      <w:r w:rsidR="00DD6768" w:rsidRPr="003531B7">
        <w:rPr>
          <w:rFonts w:ascii="Arial" w:hAnsi="Arial" w:cs="Arial"/>
        </w:rPr>
        <w:t xml:space="preserve"> nebo</w:t>
      </w:r>
      <w:r w:rsidR="00481A8E" w:rsidRPr="003531B7">
        <w:rPr>
          <w:rFonts w:ascii="Arial" w:hAnsi="Arial" w:cs="Arial"/>
        </w:rPr>
        <w:t xml:space="preserve"> posouzení vlivů záměru na lokality soustavy Natura 2000</w:t>
      </w:r>
      <w:r w:rsidR="00DD6768" w:rsidRPr="003531B7">
        <w:rPr>
          <w:rFonts w:ascii="Arial" w:hAnsi="Arial" w:cs="Arial"/>
        </w:rPr>
        <w:t>,</w:t>
      </w:r>
      <w:r w:rsidRPr="003531B7">
        <w:rPr>
          <w:rFonts w:ascii="Arial" w:hAnsi="Arial" w:cs="Arial"/>
        </w:rPr>
        <w:t xml:space="preserve"> pokud jsou u projektu relevantní</w:t>
      </w:r>
      <w:r w:rsidR="005E7B91" w:rsidRPr="003531B7">
        <w:rPr>
          <w:rFonts w:ascii="Arial" w:hAnsi="Arial" w:cs="Arial"/>
        </w:rPr>
        <w:t>;</w:t>
      </w:r>
    </w:p>
    <w:p w14:paraId="540E79AF" w14:textId="5A1B7A2F" w:rsidR="005E7B91" w:rsidRPr="00080FA4" w:rsidRDefault="005E7B91" w:rsidP="00A86260">
      <w:pPr>
        <w:pStyle w:val="Odstavecseseznamem"/>
        <w:numPr>
          <w:ilvl w:val="1"/>
          <w:numId w:val="45"/>
        </w:numPr>
        <w:jc w:val="both"/>
        <w:rPr>
          <w:rFonts w:ascii="Arial" w:hAnsi="Arial" w:cs="Arial"/>
        </w:rPr>
      </w:pPr>
      <w:r w:rsidRPr="005E7B91">
        <w:rPr>
          <w:rFonts w:ascii="Arial" w:hAnsi="Arial" w:cs="Arial"/>
        </w:rPr>
        <w:t xml:space="preserve">Návrh zmírňujících a kompenzačních opatření ve fázi realizace (výstavby) a ve fázi provozu </w:t>
      </w:r>
      <w:r w:rsidR="00250039">
        <w:rPr>
          <w:rFonts w:ascii="Arial" w:hAnsi="Arial" w:cs="Arial"/>
        </w:rPr>
        <w:t xml:space="preserve">dotčené </w:t>
      </w:r>
      <w:r w:rsidR="00DE486C">
        <w:rPr>
          <w:rFonts w:ascii="Arial" w:hAnsi="Arial" w:cs="Arial"/>
        </w:rPr>
        <w:t>infrastruktury pro cyklistickou dopravu</w:t>
      </w:r>
      <w:r>
        <w:rPr>
          <w:rFonts w:ascii="Arial" w:hAnsi="Arial" w:cs="Arial"/>
        </w:rPr>
        <w:t>, pokud jsou u projektu relevantní.</w:t>
      </w:r>
    </w:p>
    <w:p w14:paraId="69C8F03B" w14:textId="77DB86D1" w:rsidR="00574DFF" w:rsidRPr="006D444E" w:rsidRDefault="00574DFF" w:rsidP="00E7348C">
      <w:pPr>
        <w:pStyle w:val="Nadpis1"/>
        <w:numPr>
          <w:ilvl w:val="0"/>
          <w:numId w:val="14"/>
        </w:numPr>
        <w:spacing w:before="600"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27" w:name="_Toc146173379"/>
      <w:r w:rsidRPr="006D444E">
        <w:rPr>
          <w:rFonts w:ascii="Arial" w:hAnsi="Arial" w:cs="Arial"/>
          <w:caps/>
          <w:sz w:val="26"/>
          <w:szCs w:val="26"/>
        </w:rPr>
        <w:t xml:space="preserve">Výstupy </w:t>
      </w:r>
      <w:r w:rsidR="0069486F">
        <w:rPr>
          <w:rFonts w:ascii="Arial" w:hAnsi="Arial" w:cs="Arial"/>
          <w:caps/>
          <w:sz w:val="26"/>
          <w:szCs w:val="26"/>
        </w:rPr>
        <w:t xml:space="preserve">a výsledky </w:t>
      </w:r>
      <w:r w:rsidRPr="006D444E">
        <w:rPr>
          <w:rFonts w:ascii="Arial" w:hAnsi="Arial" w:cs="Arial"/>
          <w:caps/>
          <w:sz w:val="26"/>
          <w:szCs w:val="26"/>
        </w:rPr>
        <w:t>projektu</w:t>
      </w:r>
      <w:bookmarkEnd w:id="22"/>
      <w:bookmarkEnd w:id="23"/>
      <w:bookmarkEnd w:id="27"/>
    </w:p>
    <w:p w14:paraId="444E505F" w14:textId="77777777" w:rsidR="00263E63" w:rsidRPr="00C321D5" w:rsidRDefault="00263E63" w:rsidP="00263E63">
      <w:pPr>
        <w:spacing w:before="120"/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Uveďte přehled výstupů projektu a jejich kvantifikaci:</w:t>
      </w:r>
    </w:p>
    <w:p w14:paraId="0B6E1B1D" w14:textId="77777777" w:rsidR="00263E63" w:rsidRPr="00C321D5" w:rsidRDefault="00263E63" w:rsidP="00263E63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výstupy projektu</w:t>
      </w:r>
      <w:r>
        <w:rPr>
          <w:rFonts w:ascii="Arial" w:hAnsi="Arial" w:cs="Arial"/>
        </w:rPr>
        <w:t>;</w:t>
      </w:r>
      <w:r w:rsidRPr="00C321D5">
        <w:rPr>
          <w:rFonts w:ascii="Arial" w:hAnsi="Arial" w:cs="Arial"/>
        </w:rPr>
        <w:t xml:space="preserve"> </w:t>
      </w:r>
    </w:p>
    <w:p w14:paraId="1A12EFC5" w14:textId="2CB66851" w:rsidR="00263E63" w:rsidRPr="00C321D5" w:rsidRDefault="00263E63" w:rsidP="00263E63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popis plnění cílů projektu</w:t>
      </w:r>
      <w:r>
        <w:rPr>
          <w:rFonts w:ascii="Arial" w:hAnsi="Arial" w:cs="Arial"/>
        </w:rPr>
        <w:t>, resp. jak jednotlivé výstupy přispívají k plnění cílů projektů.</w:t>
      </w:r>
    </w:p>
    <w:p w14:paraId="6B2AE7A3" w14:textId="49110538" w:rsidR="00D0375A" w:rsidRDefault="00574DFF" w:rsidP="00574DFF">
      <w:p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 xml:space="preserve">Uveďte </w:t>
      </w:r>
      <w:r w:rsidR="006D444E" w:rsidRPr="00C321D5">
        <w:rPr>
          <w:rFonts w:ascii="Arial" w:hAnsi="Arial" w:cs="Arial"/>
        </w:rPr>
        <w:t>i</w:t>
      </w:r>
      <w:r w:rsidRPr="00C321D5">
        <w:rPr>
          <w:rFonts w:ascii="Arial" w:hAnsi="Arial" w:cs="Arial"/>
        </w:rPr>
        <w:t xml:space="preserve">ndikátory relevantní pro projekt (viz příloha Specifických pravidel č. </w:t>
      </w:r>
      <w:r w:rsidR="00CF652B">
        <w:rPr>
          <w:rFonts w:ascii="Arial" w:hAnsi="Arial" w:cs="Arial"/>
        </w:rPr>
        <w:t>1</w:t>
      </w:r>
      <w:r w:rsidR="00CF652B" w:rsidRPr="00C321D5">
        <w:rPr>
          <w:rFonts w:ascii="Arial" w:hAnsi="Arial" w:cs="Arial"/>
        </w:rPr>
        <w:t xml:space="preserve"> </w:t>
      </w:r>
      <w:r w:rsidRPr="00C321D5">
        <w:rPr>
          <w:rFonts w:ascii="Arial" w:hAnsi="Arial" w:cs="Arial"/>
        </w:rPr>
        <w:t>Metodické listy indikátorů).</w:t>
      </w:r>
    </w:p>
    <w:p w14:paraId="2973C029" w14:textId="327C1A86" w:rsidR="002675E5" w:rsidRPr="002675E5" w:rsidRDefault="002675E5" w:rsidP="002675E5">
      <w:pPr>
        <w:spacing w:after="0"/>
        <w:jc w:val="both"/>
        <w:rPr>
          <w:rFonts w:ascii="Arial" w:hAnsi="Arial" w:cs="Arial"/>
          <w:b/>
          <w:bCs/>
        </w:rPr>
      </w:pPr>
      <w:r w:rsidRPr="002675E5">
        <w:rPr>
          <w:rFonts w:ascii="Arial" w:hAnsi="Arial" w:cs="Arial"/>
          <w:b/>
          <w:bCs/>
        </w:rPr>
        <w:t>Indikátor</w:t>
      </w:r>
      <w:r>
        <w:rPr>
          <w:rFonts w:ascii="Arial" w:hAnsi="Arial" w:cs="Arial"/>
          <w:b/>
          <w:bCs/>
        </w:rPr>
        <w:t>y</w:t>
      </w:r>
      <w:r w:rsidRPr="002675E5">
        <w:rPr>
          <w:rFonts w:ascii="Arial" w:hAnsi="Arial" w:cs="Arial"/>
          <w:b/>
          <w:bCs/>
        </w:rPr>
        <w:t xml:space="preserve"> výstupu:</w:t>
      </w:r>
    </w:p>
    <w:tbl>
      <w:tblPr>
        <w:tblStyle w:val="Barevntabulkasmkou6zvraznn1"/>
        <w:tblpPr w:leftFromText="141" w:rightFromText="141" w:vertAnchor="text" w:horzAnchor="margin" w:tblpY="115"/>
        <w:tblW w:w="9067" w:type="dxa"/>
        <w:tblLook w:val="04A0" w:firstRow="1" w:lastRow="0" w:firstColumn="1" w:lastColumn="0" w:noHBand="0" w:noVBand="1"/>
      </w:tblPr>
      <w:tblGrid>
        <w:gridCol w:w="2830"/>
        <w:gridCol w:w="1701"/>
        <w:gridCol w:w="4536"/>
      </w:tblGrid>
      <w:tr w:rsidR="006551BD" w14:paraId="77D12D6F" w14:textId="77777777" w:rsidTr="006551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6BD49D78" w14:textId="18577772" w:rsidR="006551BD" w:rsidRDefault="00263E63" w:rsidP="006551BD">
            <w:pPr>
              <w:jc w:val="center"/>
              <w:rPr>
                <w:rFonts w:cstheme="minorHAnsi"/>
                <w:b w:val="0"/>
                <w:color w:val="000000" w:themeColor="text1"/>
              </w:rPr>
            </w:pPr>
            <w:r>
              <w:rPr>
                <w:rFonts w:cstheme="minorHAnsi"/>
                <w:bCs w:val="0"/>
                <w:color w:val="000000" w:themeColor="text1"/>
              </w:rPr>
              <w:t>K</w:t>
            </w:r>
            <w:r w:rsidR="00A07CB2">
              <w:rPr>
                <w:rFonts w:cstheme="minorHAnsi"/>
                <w:bCs w:val="0"/>
                <w:color w:val="000000" w:themeColor="text1"/>
              </w:rPr>
              <w:t xml:space="preserve">ód </w:t>
            </w:r>
            <w:r>
              <w:rPr>
                <w:rFonts w:cstheme="minorHAnsi"/>
                <w:bCs w:val="0"/>
                <w:color w:val="000000" w:themeColor="text1"/>
              </w:rPr>
              <w:t xml:space="preserve">a název </w:t>
            </w:r>
            <w:r w:rsidR="006551BD">
              <w:rPr>
                <w:rFonts w:cstheme="minorHAnsi"/>
                <w:bCs w:val="0"/>
                <w:color w:val="000000" w:themeColor="text1"/>
              </w:rPr>
              <w:t>indikátoru</w:t>
            </w:r>
          </w:p>
          <w:p w14:paraId="56AA01B9" w14:textId="77777777" w:rsidR="006551BD" w:rsidRDefault="006551BD" w:rsidP="006551BD">
            <w:pPr>
              <w:jc w:val="both"/>
            </w:pPr>
          </w:p>
        </w:tc>
        <w:tc>
          <w:tcPr>
            <w:tcW w:w="1701" w:type="dxa"/>
          </w:tcPr>
          <w:p w14:paraId="4DCFB745" w14:textId="77777777" w:rsidR="006551BD" w:rsidRPr="00D0375A" w:rsidRDefault="006551BD" w:rsidP="006551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D0375A">
              <w:rPr>
                <w:rFonts w:cstheme="minorHAnsi"/>
                <w:color w:val="000000" w:themeColor="text1"/>
              </w:rPr>
              <w:t>Cílová hodnota</w:t>
            </w:r>
          </w:p>
        </w:tc>
        <w:tc>
          <w:tcPr>
            <w:tcW w:w="4536" w:type="dxa"/>
          </w:tcPr>
          <w:p w14:paraId="5F666F85" w14:textId="77777777" w:rsidR="006551BD" w:rsidRPr="00D0375A" w:rsidRDefault="006551BD" w:rsidP="006551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D0375A">
              <w:rPr>
                <w:rFonts w:cstheme="minorHAnsi"/>
                <w:color w:val="000000" w:themeColor="text1"/>
              </w:rPr>
              <w:t>Popis stanovení cílové hodnoty</w:t>
            </w:r>
          </w:p>
        </w:tc>
      </w:tr>
      <w:tr w:rsidR="006551BD" w14:paraId="7AD2AC51" w14:textId="77777777" w:rsidTr="006551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2EC8FFA6" w14:textId="77777777" w:rsidR="006551BD" w:rsidRDefault="006551BD" w:rsidP="006551BD">
            <w:pPr>
              <w:jc w:val="both"/>
            </w:pPr>
          </w:p>
        </w:tc>
        <w:tc>
          <w:tcPr>
            <w:tcW w:w="1701" w:type="dxa"/>
          </w:tcPr>
          <w:p w14:paraId="700454C0" w14:textId="77777777" w:rsidR="006551BD" w:rsidRDefault="006551BD" w:rsidP="006551B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536" w:type="dxa"/>
          </w:tcPr>
          <w:p w14:paraId="71343498" w14:textId="77777777" w:rsidR="006551BD" w:rsidRDefault="006551BD" w:rsidP="006551B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551BD" w14:paraId="2DEA6857" w14:textId="77777777" w:rsidTr="006551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7F299E6D" w14:textId="77777777" w:rsidR="006551BD" w:rsidRDefault="006551BD" w:rsidP="006551BD">
            <w:pPr>
              <w:jc w:val="both"/>
            </w:pPr>
          </w:p>
        </w:tc>
        <w:tc>
          <w:tcPr>
            <w:tcW w:w="1701" w:type="dxa"/>
          </w:tcPr>
          <w:p w14:paraId="7AAFB74D" w14:textId="77777777" w:rsidR="006551BD" w:rsidRDefault="006551BD" w:rsidP="006551B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536" w:type="dxa"/>
          </w:tcPr>
          <w:p w14:paraId="421800FB" w14:textId="77777777" w:rsidR="006551BD" w:rsidRDefault="006551BD" w:rsidP="006551B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96DADB7" w14:textId="462BDE34" w:rsidR="00D0375A" w:rsidRDefault="00D0375A" w:rsidP="00574DFF">
      <w:pPr>
        <w:jc w:val="both"/>
        <w:rPr>
          <w:rFonts w:ascii="Arial" w:hAnsi="Arial" w:cs="Arial"/>
        </w:rPr>
      </w:pPr>
    </w:p>
    <w:p w14:paraId="1BF838D3" w14:textId="118712FC" w:rsidR="002675E5" w:rsidRDefault="002675E5" w:rsidP="002675E5">
      <w:pPr>
        <w:spacing w:after="0"/>
        <w:jc w:val="both"/>
        <w:rPr>
          <w:rFonts w:ascii="Arial" w:hAnsi="Arial" w:cs="Arial"/>
          <w:b/>
          <w:bCs/>
        </w:rPr>
      </w:pPr>
      <w:r w:rsidRPr="002675E5">
        <w:rPr>
          <w:rFonts w:ascii="Arial" w:hAnsi="Arial" w:cs="Arial"/>
          <w:b/>
          <w:bCs/>
        </w:rPr>
        <w:t xml:space="preserve">Indikátory výsledku: </w:t>
      </w:r>
    </w:p>
    <w:tbl>
      <w:tblPr>
        <w:tblStyle w:val="Barevntabulkasmkou6zvraznn1"/>
        <w:tblpPr w:leftFromText="141" w:rightFromText="141" w:vertAnchor="text" w:horzAnchor="margin" w:tblpY="115"/>
        <w:tblW w:w="9067" w:type="dxa"/>
        <w:tblLook w:val="04A0" w:firstRow="1" w:lastRow="0" w:firstColumn="1" w:lastColumn="0" w:noHBand="0" w:noVBand="1"/>
      </w:tblPr>
      <w:tblGrid>
        <w:gridCol w:w="1350"/>
        <w:gridCol w:w="1149"/>
        <w:gridCol w:w="2464"/>
        <w:gridCol w:w="1477"/>
        <w:gridCol w:w="2627"/>
      </w:tblGrid>
      <w:tr w:rsidR="00164D2B" w14:paraId="41161E43" w14:textId="77777777" w:rsidTr="009E3C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dxa"/>
          </w:tcPr>
          <w:p w14:paraId="5EB272CB" w14:textId="77777777" w:rsidR="00164D2B" w:rsidRDefault="00164D2B" w:rsidP="009E3CD8">
            <w:pPr>
              <w:jc w:val="center"/>
              <w:rPr>
                <w:rFonts w:cstheme="minorHAnsi"/>
                <w:b w:val="0"/>
                <w:color w:val="000000" w:themeColor="text1"/>
              </w:rPr>
            </w:pPr>
          </w:p>
          <w:p w14:paraId="7EEAC323" w14:textId="77777777" w:rsidR="00164D2B" w:rsidRDefault="00164D2B" w:rsidP="009E3CD8">
            <w:pPr>
              <w:jc w:val="center"/>
              <w:rPr>
                <w:rFonts w:cstheme="minorHAnsi"/>
                <w:b w:val="0"/>
                <w:color w:val="000000" w:themeColor="text1"/>
              </w:rPr>
            </w:pPr>
            <w:r>
              <w:rPr>
                <w:rFonts w:cstheme="minorHAnsi"/>
                <w:bCs w:val="0"/>
                <w:color w:val="000000" w:themeColor="text1"/>
              </w:rPr>
              <w:t>Kód a název indikátoru</w:t>
            </w:r>
          </w:p>
          <w:p w14:paraId="0F4D1D6A" w14:textId="77777777" w:rsidR="00164D2B" w:rsidRDefault="00164D2B" w:rsidP="009E3CD8">
            <w:pPr>
              <w:jc w:val="both"/>
            </w:pPr>
          </w:p>
        </w:tc>
        <w:tc>
          <w:tcPr>
            <w:tcW w:w="1149" w:type="dxa"/>
          </w:tcPr>
          <w:p w14:paraId="1C6E1D30" w14:textId="77777777" w:rsidR="00164D2B" w:rsidRPr="00164D2B" w:rsidRDefault="00164D2B" w:rsidP="009E3C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000000" w:themeColor="text1"/>
              </w:rPr>
            </w:pPr>
          </w:p>
          <w:p w14:paraId="47627E53" w14:textId="77777777" w:rsidR="00164D2B" w:rsidRPr="00FB6E53" w:rsidRDefault="00164D2B" w:rsidP="009E3C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</w:rPr>
            </w:pPr>
            <w:r w:rsidRPr="00FB6E53">
              <w:rPr>
                <w:rFonts w:cstheme="minorHAnsi"/>
                <w:color w:val="000000" w:themeColor="text1"/>
              </w:rPr>
              <w:t>Výchozí hodnota</w:t>
            </w:r>
          </w:p>
        </w:tc>
        <w:tc>
          <w:tcPr>
            <w:tcW w:w="2464" w:type="dxa"/>
          </w:tcPr>
          <w:p w14:paraId="2894FF5C" w14:textId="77777777" w:rsidR="00164D2B" w:rsidRPr="00164D2B" w:rsidRDefault="00164D2B" w:rsidP="009E3C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000000" w:themeColor="text1"/>
              </w:rPr>
            </w:pPr>
          </w:p>
          <w:p w14:paraId="771531A7" w14:textId="77777777" w:rsidR="00164D2B" w:rsidRPr="004901AC" w:rsidRDefault="00164D2B" w:rsidP="009E3C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000000" w:themeColor="text1"/>
              </w:rPr>
            </w:pPr>
            <w:r w:rsidRPr="00FB6E53">
              <w:rPr>
                <w:rFonts w:cstheme="minorHAnsi"/>
                <w:color w:val="000000" w:themeColor="text1"/>
              </w:rPr>
              <w:t>Popis stanovení výchozí hodnoty</w:t>
            </w:r>
          </w:p>
        </w:tc>
        <w:tc>
          <w:tcPr>
            <w:tcW w:w="1477" w:type="dxa"/>
          </w:tcPr>
          <w:p w14:paraId="031ECD95" w14:textId="77777777" w:rsidR="00164D2B" w:rsidRPr="00D75568" w:rsidRDefault="00164D2B" w:rsidP="009E3C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000000" w:themeColor="text1"/>
              </w:rPr>
            </w:pPr>
          </w:p>
          <w:p w14:paraId="4FC16E9F" w14:textId="77777777" w:rsidR="00164D2B" w:rsidRPr="004901AC" w:rsidRDefault="00164D2B" w:rsidP="009E3C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B6E53">
              <w:rPr>
                <w:rFonts w:cstheme="minorHAnsi"/>
                <w:color w:val="000000" w:themeColor="text1"/>
              </w:rPr>
              <w:t>Cílová hodnota</w:t>
            </w:r>
          </w:p>
        </w:tc>
        <w:tc>
          <w:tcPr>
            <w:tcW w:w="2627" w:type="dxa"/>
          </w:tcPr>
          <w:p w14:paraId="4ABDAB05" w14:textId="77777777" w:rsidR="00164D2B" w:rsidRPr="00D75568" w:rsidRDefault="00164D2B" w:rsidP="009E3C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000000" w:themeColor="text1"/>
              </w:rPr>
            </w:pPr>
          </w:p>
          <w:p w14:paraId="6956C6D1" w14:textId="77777777" w:rsidR="00164D2B" w:rsidRPr="004901AC" w:rsidRDefault="00164D2B" w:rsidP="009E3C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B6E53">
              <w:rPr>
                <w:rFonts w:cstheme="minorHAnsi"/>
                <w:color w:val="000000" w:themeColor="text1"/>
              </w:rPr>
              <w:t>Popis stanovení cílové hodnoty</w:t>
            </w:r>
          </w:p>
        </w:tc>
      </w:tr>
      <w:tr w:rsidR="00164D2B" w14:paraId="679BD5A7" w14:textId="77777777" w:rsidTr="00164D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dxa"/>
          </w:tcPr>
          <w:p w14:paraId="0893BE1E" w14:textId="77777777" w:rsidR="00164D2B" w:rsidRDefault="00164D2B" w:rsidP="009E3CD8">
            <w:pPr>
              <w:jc w:val="both"/>
            </w:pPr>
          </w:p>
        </w:tc>
        <w:tc>
          <w:tcPr>
            <w:tcW w:w="1149" w:type="dxa"/>
          </w:tcPr>
          <w:p w14:paraId="26F14D35" w14:textId="77777777" w:rsidR="00164D2B" w:rsidRDefault="00164D2B" w:rsidP="009E3CD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64" w:type="dxa"/>
          </w:tcPr>
          <w:p w14:paraId="122BA899" w14:textId="77777777" w:rsidR="00164D2B" w:rsidRDefault="00164D2B" w:rsidP="009E3CD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77" w:type="dxa"/>
          </w:tcPr>
          <w:p w14:paraId="2FEFADDB" w14:textId="77777777" w:rsidR="00164D2B" w:rsidRDefault="00164D2B" w:rsidP="009E3CD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27" w:type="dxa"/>
          </w:tcPr>
          <w:p w14:paraId="18ED6DD9" w14:textId="77777777" w:rsidR="00164D2B" w:rsidRDefault="00164D2B" w:rsidP="009E3CD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30373E3" w14:textId="77777777" w:rsidR="002409E6" w:rsidRPr="002675E5" w:rsidRDefault="002409E6" w:rsidP="002675E5">
      <w:pPr>
        <w:spacing w:after="0"/>
        <w:jc w:val="both"/>
        <w:rPr>
          <w:rFonts w:ascii="Arial" w:hAnsi="Arial" w:cs="Arial"/>
          <w:b/>
          <w:bCs/>
        </w:rPr>
      </w:pPr>
    </w:p>
    <w:p w14:paraId="48620006" w14:textId="10D9661C" w:rsidR="007134E1" w:rsidRPr="007134E1" w:rsidRDefault="007134E1" w:rsidP="00574DFF">
      <w:pPr>
        <w:jc w:val="both"/>
        <w:rPr>
          <w:rFonts w:ascii="Arial" w:hAnsi="Arial" w:cs="Arial"/>
        </w:rPr>
      </w:pPr>
      <w:r w:rsidRPr="007134E1">
        <w:rPr>
          <w:rFonts w:ascii="Arial" w:hAnsi="Arial" w:cs="Arial"/>
        </w:rPr>
        <w:t xml:space="preserve">Uveďte očekávané významné multiplikační efekty projektu: </w:t>
      </w:r>
    </w:p>
    <w:p w14:paraId="6160D116" w14:textId="47741FAF" w:rsidR="00574DFF" w:rsidRPr="003F04D5" w:rsidRDefault="007134E1" w:rsidP="003F04D5">
      <w:pPr>
        <w:pStyle w:val="Odstavecseseznamem"/>
        <w:numPr>
          <w:ilvl w:val="0"/>
          <w:numId w:val="50"/>
        </w:numPr>
        <w:jc w:val="both"/>
        <w:rPr>
          <w:rFonts w:ascii="Arial" w:hAnsi="Arial" w:cs="Arial"/>
        </w:rPr>
      </w:pPr>
      <w:r w:rsidRPr="003F04D5">
        <w:rPr>
          <w:rFonts w:ascii="Arial" w:hAnsi="Arial" w:cs="Arial"/>
        </w:rPr>
        <w:t>např. nepřímo vytvořená pracovní místa</w:t>
      </w:r>
    </w:p>
    <w:p w14:paraId="1AA461F6" w14:textId="0A24BBCC" w:rsidR="00781C2D" w:rsidRPr="006D444E" w:rsidRDefault="00781C2D" w:rsidP="00E7348C">
      <w:pPr>
        <w:pStyle w:val="Nadpis1"/>
        <w:numPr>
          <w:ilvl w:val="0"/>
          <w:numId w:val="14"/>
        </w:numPr>
        <w:spacing w:before="600"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28" w:name="_Toc66785516"/>
      <w:bookmarkStart w:id="29" w:name="_Toc146173380"/>
      <w:r w:rsidRPr="006D444E">
        <w:rPr>
          <w:rFonts w:ascii="Arial" w:hAnsi="Arial" w:cs="Arial"/>
          <w:caps/>
          <w:sz w:val="26"/>
          <w:szCs w:val="26"/>
        </w:rPr>
        <w:lastRenderedPageBreak/>
        <w:t>ZPŮSOB STANOVENÍ CEN</w:t>
      </w:r>
      <w:bookmarkEnd w:id="28"/>
      <w:bookmarkEnd w:id="29"/>
    </w:p>
    <w:p w14:paraId="00025E32" w14:textId="0EFC16BD" w:rsidR="00DD546A" w:rsidRDefault="00850B5A" w:rsidP="00085D56">
      <w:pPr>
        <w:spacing w:before="120"/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 xml:space="preserve">Žadatel stanoví ceny do rozpočtu projektu za účelem zjištění předpokládané výše přímých </w:t>
      </w:r>
      <w:r w:rsidR="00AD4C7E" w:rsidRPr="00C321D5">
        <w:rPr>
          <w:rFonts w:ascii="Arial" w:hAnsi="Arial" w:cs="Arial"/>
        </w:rPr>
        <w:t>výdajů</w:t>
      </w:r>
      <w:r w:rsidR="00C37F3D">
        <w:rPr>
          <w:rFonts w:ascii="Arial" w:eastAsiaTheme="majorEastAsia" w:hAnsi="Arial" w:cs="Arial"/>
        </w:rPr>
        <w:t xml:space="preserve"> projekt</w:t>
      </w:r>
      <w:r w:rsidR="001A07AA">
        <w:rPr>
          <w:rFonts w:ascii="Arial" w:eastAsiaTheme="majorEastAsia" w:hAnsi="Arial" w:cs="Arial"/>
        </w:rPr>
        <w:t>u.</w:t>
      </w:r>
      <w:r w:rsidR="001A07AA" w:rsidRPr="001A07AA">
        <w:t xml:space="preserve"> </w:t>
      </w:r>
      <w:r w:rsidR="001A07AA" w:rsidRPr="001A07AA">
        <w:rPr>
          <w:rFonts w:ascii="Arial" w:eastAsiaTheme="majorEastAsia" w:hAnsi="Arial" w:cs="Arial"/>
        </w:rPr>
        <w:t>ŘO doporučuje při přípravě rozpočtu projektu</w:t>
      </w:r>
      <w:r w:rsidR="00B7723B">
        <w:rPr>
          <w:rFonts w:ascii="Arial" w:eastAsiaTheme="majorEastAsia" w:hAnsi="Arial" w:cs="Arial"/>
        </w:rPr>
        <w:t xml:space="preserve"> </w:t>
      </w:r>
      <w:r w:rsidR="001A07AA" w:rsidRPr="001A07AA">
        <w:rPr>
          <w:rFonts w:ascii="Arial" w:eastAsiaTheme="majorEastAsia" w:hAnsi="Arial" w:cs="Arial"/>
        </w:rPr>
        <w:t>/</w:t>
      </w:r>
      <w:r w:rsidR="00B7723B">
        <w:rPr>
          <w:rFonts w:ascii="Arial" w:eastAsiaTheme="majorEastAsia" w:hAnsi="Arial" w:cs="Arial"/>
        </w:rPr>
        <w:t xml:space="preserve"> </w:t>
      </w:r>
      <w:r w:rsidR="001A07AA" w:rsidRPr="001A07AA">
        <w:rPr>
          <w:rFonts w:ascii="Arial" w:eastAsiaTheme="majorEastAsia" w:hAnsi="Arial" w:cs="Arial"/>
        </w:rPr>
        <w:t>veřejných zakázek zohlednit vývoj cen na trhu</w:t>
      </w:r>
      <w:r w:rsidR="005E05CE">
        <w:rPr>
          <w:rStyle w:val="Znakapoznpodarou"/>
          <w:rFonts w:ascii="Arial" w:eastAsiaTheme="majorEastAsia" w:hAnsi="Arial" w:cs="Arial"/>
        </w:rPr>
        <w:footnoteReference w:id="3"/>
      </w:r>
      <w:r w:rsidR="00AD4C7E" w:rsidRPr="00C321D5">
        <w:rPr>
          <w:rFonts w:ascii="Arial" w:eastAsiaTheme="majorEastAsia" w:hAnsi="Arial" w:cs="Arial"/>
        </w:rPr>
        <w:t xml:space="preserve">. </w:t>
      </w:r>
      <w:r w:rsidR="00781C2D" w:rsidRPr="00C321D5">
        <w:rPr>
          <w:rFonts w:ascii="Arial" w:hAnsi="Arial" w:cs="Arial"/>
        </w:rPr>
        <w:t>Nad rámec rozpočtu projekt</w:t>
      </w:r>
      <w:r w:rsidR="00A011BB" w:rsidRPr="00C321D5">
        <w:rPr>
          <w:rFonts w:ascii="Arial" w:hAnsi="Arial" w:cs="Arial"/>
        </w:rPr>
        <w:t>u, který je zpracováván v MS2021</w:t>
      </w:r>
      <w:r w:rsidR="00781C2D" w:rsidRPr="00C321D5">
        <w:rPr>
          <w:rFonts w:ascii="Arial" w:hAnsi="Arial" w:cs="Arial"/>
        </w:rPr>
        <w:t>+</w:t>
      </w:r>
      <w:r w:rsidR="0000247B">
        <w:rPr>
          <w:rFonts w:ascii="Arial" w:hAnsi="Arial" w:cs="Arial"/>
        </w:rPr>
        <w:t>,</w:t>
      </w:r>
      <w:r w:rsidR="00EC073B">
        <w:rPr>
          <w:rFonts w:ascii="Arial" w:hAnsi="Arial" w:cs="Arial"/>
        </w:rPr>
        <w:t xml:space="preserve"> a</w:t>
      </w:r>
      <w:r w:rsidR="003E77AD">
        <w:rPr>
          <w:rFonts w:ascii="Arial" w:hAnsi="Arial" w:cs="Arial"/>
        </w:rPr>
        <w:t xml:space="preserve"> </w:t>
      </w:r>
      <w:r w:rsidR="00EC073B">
        <w:rPr>
          <w:rFonts w:ascii="Arial" w:hAnsi="Arial" w:cs="Arial"/>
        </w:rPr>
        <w:t xml:space="preserve">povinné přílohy žádosti o podporu </w:t>
      </w:r>
      <w:r w:rsidR="00575976">
        <w:rPr>
          <w:rFonts w:ascii="Arial" w:hAnsi="Arial" w:cs="Arial"/>
        </w:rPr>
        <w:t xml:space="preserve">Podklady </w:t>
      </w:r>
      <w:r w:rsidR="000E7E35">
        <w:rPr>
          <w:rFonts w:ascii="Arial" w:hAnsi="Arial" w:cs="Arial"/>
        </w:rPr>
        <w:t xml:space="preserve">pro stanovení kategorií </w:t>
      </w:r>
      <w:r w:rsidR="001923F8">
        <w:rPr>
          <w:rFonts w:ascii="Arial" w:hAnsi="Arial" w:cs="Arial"/>
        </w:rPr>
        <w:t xml:space="preserve">intervencí a </w:t>
      </w:r>
      <w:r w:rsidR="00F92610">
        <w:rPr>
          <w:rFonts w:ascii="Arial" w:hAnsi="Arial" w:cs="Arial"/>
        </w:rPr>
        <w:t>kontrolu limitů</w:t>
      </w:r>
      <w:r w:rsidR="00781C2D" w:rsidRPr="00C321D5">
        <w:rPr>
          <w:rFonts w:ascii="Arial" w:hAnsi="Arial" w:cs="Arial"/>
        </w:rPr>
        <w:t xml:space="preserve"> zpracovává žadatel podrobn</w:t>
      </w:r>
      <w:r w:rsidR="00B82584">
        <w:rPr>
          <w:rFonts w:ascii="Arial" w:hAnsi="Arial" w:cs="Arial"/>
        </w:rPr>
        <w:t>ý</w:t>
      </w:r>
      <w:r w:rsidR="00781C2D" w:rsidRPr="00C321D5">
        <w:rPr>
          <w:rFonts w:ascii="Arial" w:hAnsi="Arial" w:cs="Arial"/>
        </w:rPr>
        <w:t xml:space="preserve"> rozpoč</w:t>
      </w:r>
      <w:r w:rsidR="00B82584">
        <w:rPr>
          <w:rFonts w:ascii="Arial" w:hAnsi="Arial" w:cs="Arial"/>
        </w:rPr>
        <w:t>e</w:t>
      </w:r>
      <w:r w:rsidR="00781C2D" w:rsidRPr="00C321D5">
        <w:rPr>
          <w:rFonts w:ascii="Arial" w:hAnsi="Arial" w:cs="Arial"/>
        </w:rPr>
        <w:t>t</w:t>
      </w:r>
      <w:r w:rsidR="00EC073B" w:rsidRPr="0091703A">
        <w:rPr>
          <w:rStyle w:val="Znakapoznpodarou"/>
          <w:rFonts w:ascii="Arial" w:eastAsiaTheme="majorEastAsia" w:hAnsi="Arial" w:cs="Arial"/>
        </w:rPr>
        <w:footnoteReference w:id="4"/>
      </w:r>
      <w:r w:rsidR="00781C2D" w:rsidRPr="00C321D5">
        <w:rPr>
          <w:rFonts w:ascii="Arial" w:hAnsi="Arial" w:cs="Arial"/>
        </w:rPr>
        <w:t xml:space="preserve"> </w:t>
      </w:r>
      <w:r w:rsidR="00B82584">
        <w:rPr>
          <w:rFonts w:ascii="Arial" w:hAnsi="Arial" w:cs="Arial"/>
        </w:rPr>
        <w:t xml:space="preserve">- </w:t>
      </w:r>
      <w:r w:rsidR="00BA6158">
        <w:rPr>
          <w:rFonts w:ascii="Arial" w:hAnsi="Arial" w:cs="Arial"/>
        </w:rPr>
        <w:t>R</w:t>
      </w:r>
      <w:r w:rsidR="00B82584">
        <w:rPr>
          <w:rFonts w:ascii="Arial" w:hAnsi="Arial" w:cs="Arial"/>
        </w:rPr>
        <w:t xml:space="preserve">ozpočet stavebních prací jako přílohu žádosti o podporu č. </w:t>
      </w:r>
      <w:r w:rsidR="004901AC">
        <w:rPr>
          <w:rFonts w:ascii="Arial" w:hAnsi="Arial" w:cs="Arial"/>
        </w:rPr>
        <w:t>8</w:t>
      </w:r>
      <w:r w:rsidR="00B82584">
        <w:rPr>
          <w:rFonts w:ascii="Arial" w:hAnsi="Arial" w:cs="Arial"/>
        </w:rPr>
        <w:t>.</w:t>
      </w:r>
      <w:r w:rsidR="00497A5B">
        <w:rPr>
          <w:rFonts w:ascii="Arial" w:hAnsi="Arial" w:cs="Arial"/>
        </w:rPr>
        <w:t xml:space="preserve"> </w:t>
      </w:r>
      <w:r w:rsidR="00085D56" w:rsidRPr="00085D56">
        <w:rPr>
          <w:rFonts w:ascii="Arial" w:hAnsi="Arial" w:cs="Arial"/>
        </w:rPr>
        <w:t xml:space="preserve">Pravidla pro sestavení </w:t>
      </w:r>
      <w:r w:rsidR="00C56022">
        <w:rPr>
          <w:rFonts w:ascii="Arial" w:hAnsi="Arial" w:cs="Arial"/>
        </w:rPr>
        <w:t xml:space="preserve">tohoto </w:t>
      </w:r>
      <w:r w:rsidR="00085D56" w:rsidRPr="00085D56">
        <w:rPr>
          <w:rFonts w:ascii="Arial" w:hAnsi="Arial" w:cs="Arial"/>
        </w:rPr>
        <w:t>rozpočtu jsou uveden</w:t>
      </w:r>
      <w:r w:rsidR="00C56022">
        <w:rPr>
          <w:rFonts w:ascii="Arial" w:hAnsi="Arial" w:cs="Arial"/>
        </w:rPr>
        <w:t>a</w:t>
      </w:r>
      <w:r w:rsidR="00085D56" w:rsidRPr="00085D56">
        <w:rPr>
          <w:rFonts w:ascii="Arial" w:hAnsi="Arial" w:cs="Arial"/>
        </w:rPr>
        <w:t xml:space="preserve"> v</w:t>
      </w:r>
      <w:r w:rsidR="00742842">
        <w:rPr>
          <w:rFonts w:ascii="Arial" w:hAnsi="Arial" w:cs="Arial"/>
        </w:rPr>
        <w:t> kap</w:t>
      </w:r>
      <w:r w:rsidR="00C7224D">
        <w:rPr>
          <w:rFonts w:ascii="Arial" w:hAnsi="Arial" w:cs="Arial"/>
        </w:rPr>
        <w:t>itole</w:t>
      </w:r>
      <w:r w:rsidR="00742842">
        <w:rPr>
          <w:rFonts w:ascii="Arial" w:hAnsi="Arial" w:cs="Arial"/>
        </w:rPr>
        <w:t xml:space="preserve"> </w:t>
      </w:r>
      <w:r w:rsidR="00C56022">
        <w:rPr>
          <w:rFonts w:ascii="Arial" w:hAnsi="Arial" w:cs="Arial"/>
        </w:rPr>
        <w:t xml:space="preserve">5 </w:t>
      </w:r>
      <w:r w:rsidR="00AD42E1">
        <w:rPr>
          <w:rFonts w:ascii="Arial" w:hAnsi="Arial" w:cs="Arial"/>
        </w:rPr>
        <w:t>Specifických pravidel</w:t>
      </w:r>
      <w:r w:rsidR="00085D56" w:rsidRPr="00085D56">
        <w:rPr>
          <w:rFonts w:ascii="Arial" w:hAnsi="Arial" w:cs="Arial"/>
        </w:rPr>
        <w:t>.</w:t>
      </w:r>
    </w:p>
    <w:p w14:paraId="14CF1C8C" w14:textId="1260AD31" w:rsidR="00085D56" w:rsidRPr="00085D56" w:rsidRDefault="00085D56" w:rsidP="00085D56">
      <w:pPr>
        <w:spacing w:before="120"/>
        <w:jc w:val="both"/>
        <w:rPr>
          <w:rFonts w:ascii="Arial" w:hAnsi="Arial" w:cs="Arial"/>
        </w:rPr>
      </w:pPr>
      <w:r w:rsidRPr="00085D56">
        <w:rPr>
          <w:rFonts w:ascii="Arial" w:hAnsi="Arial" w:cs="Arial"/>
        </w:rPr>
        <w:t>V případě, že žadatel dokládá již položkový rozpočet ve stupni připravenosti k realizaci stavby/zahájení zadávacího řízení</w:t>
      </w:r>
      <w:r w:rsidR="00C56022">
        <w:rPr>
          <w:rFonts w:ascii="Arial" w:hAnsi="Arial" w:cs="Arial"/>
        </w:rPr>
        <w:t>,</w:t>
      </w:r>
      <w:r w:rsidRPr="00085D56">
        <w:rPr>
          <w:rFonts w:ascii="Arial" w:hAnsi="Arial" w:cs="Arial"/>
        </w:rPr>
        <w:t xml:space="preserve"> je specifikace stanovení předpokládané hodnoty uvedena v</w:t>
      </w:r>
      <w:r w:rsidR="00B90963">
        <w:rPr>
          <w:rFonts w:ascii="Arial" w:hAnsi="Arial" w:cs="Arial"/>
        </w:rPr>
        <w:t> </w:t>
      </w:r>
      <w:r w:rsidRPr="00085D56">
        <w:rPr>
          <w:rFonts w:ascii="Arial" w:hAnsi="Arial" w:cs="Arial"/>
        </w:rPr>
        <w:t>O</w:t>
      </w:r>
      <w:r w:rsidR="00B90963">
        <w:rPr>
          <w:rFonts w:ascii="Arial" w:hAnsi="Arial" w:cs="Arial"/>
        </w:rPr>
        <w:t>becných pravidlech</w:t>
      </w:r>
      <w:r w:rsidRPr="00085D56">
        <w:rPr>
          <w:rFonts w:ascii="Arial" w:hAnsi="Arial" w:cs="Arial"/>
        </w:rPr>
        <w:t xml:space="preserve"> v kapitole 5.4 Speciální úprava předkládání dokumentace na stavební práce. Žadatel </w:t>
      </w:r>
      <w:r w:rsidR="00DE0472">
        <w:rPr>
          <w:rFonts w:ascii="Arial" w:hAnsi="Arial" w:cs="Arial"/>
        </w:rPr>
        <w:t xml:space="preserve">ve </w:t>
      </w:r>
      <w:r w:rsidRPr="00085D56">
        <w:rPr>
          <w:rFonts w:ascii="Arial" w:hAnsi="Arial" w:cs="Arial"/>
        </w:rPr>
        <w:t>studii proveditelnosti uvede, podle jaké cenové hladiny byl rozpočet sestaven.</w:t>
      </w:r>
    </w:p>
    <w:p w14:paraId="22A313C3" w14:textId="4DB8F169" w:rsidR="008C6ADB" w:rsidRPr="008C6ADB" w:rsidRDefault="00085D56" w:rsidP="0091703A">
      <w:pPr>
        <w:spacing w:before="120"/>
        <w:jc w:val="both"/>
        <w:rPr>
          <w:rFonts w:ascii="Arial" w:hAnsi="Arial" w:cs="Arial"/>
        </w:rPr>
      </w:pPr>
      <w:r w:rsidRPr="00085D56">
        <w:rPr>
          <w:rFonts w:ascii="Arial" w:hAnsi="Arial" w:cs="Arial"/>
        </w:rPr>
        <w:t>V případě, že žadatel dokládá rozpočet v podobě zjednodušeného položkového rozpočtu či jsou obecně v rozpočtu uvedeny komplety</w:t>
      </w:r>
      <w:r w:rsidR="00B7723B">
        <w:rPr>
          <w:rFonts w:ascii="Arial" w:hAnsi="Arial" w:cs="Arial"/>
        </w:rPr>
        <w:t xml:space="preserve"> </w:t>
      </w:r>
      <w:r w:rsidRPr="00085D56">
        <w:rPr>
          <w:rFonts w:ascii="Arial" w:hAnsi="Arial" w:cs="Arial"/>
        </w:rPr>
        <w:t>/</w:t>
      </w:r>
      <w:r w:rsidR="00B7723B">
        <w:rPr>
          <w:rFonts w:ascii="Arial" w:hAnsi="Arial" w:cs="Arial"/>
        </w:rPr>
        <w:t xml:space="preserve"> </w:t>
      </w:r>
      <w:r w:rsidRPr="00085D56">
        <w:rPr>
          <w:rFonts w:ascii="Arial" w:hAnsi="Arial" w:cs="Arial"/>
        </w:rPr>
        <w:t>vlastní položky projektanta neobsažené v cenících stavebních prací, uvede žadatel ve studii proveditelnosti, jakým způsobem došlo k jejich nacenění. Využít může např. i čestné prohlášení autorizovaného projektanta, že položky jsou naceněny na základě jeho dlouhodobých zkušeností.</w:t>
      </w:r>
    </w:p>
    <w:p w14:paraId="3918439C" w14:textId="59C6675C" w:rsidR="003E77AD" w:rsidRPr="00C321D5" w:rsidRDefault="0063085E" w:rsidP="0091703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C</w:t>
      </w:r>
      <w:r w:rsidR="00334B31" w:rsidRPr="00334B31">
        <w:rPr>
          <w:rFonts w:ascii="Arial" w:hAnsi="Arial" w:cs="Arial"/>
        </w:rPr>
        <w:t>en</w:t>
      </w:r>
      <w:r>
        <w:rPr>
          <w:rFonts w:ascii="Arial" w:hAnsi="Arial" w:cs="Arial"/>
        </w:rPr>
        <w:t>y</w:t>
      </w:r>
      <w:r w:rsidR="00334B31" w:rsidRPr="00334B31">
        <w:rPr>
          <w:rFonts w:ascii="Arial" w:hAnsi="Arial" w:cs="Arial"/>
        </w:rPr>
        <w:t xml:space="preserve"> za případný nákup pozemk</w:t>
      </w:r>
      <w:r w:rsidR="00B27A9F">
        <w:rPr>
          <w:rFonts w:ascii="Arial" w:hAnsi="Arial" w:cs="Arial"/>
        </w:rPr>
        <w:t>u</w:t>
      </w:r>
      <w:r w:rsidR="00DE3FE9">
        <w:rPr>
          <w:rFonts w:ascii="Arial" w:hAnsi="Arial" w:cs="Arial"/>
        </w:rPr>
        <w:t xml:space="preserve"> nebo stavb</w:t>
      </w:r>
      <w:r w:rsidR="00B27A9F">
        <w:rPr>
          <w:rFonts w:ascii="Arial" w:hAnsi="Arial" w:cs="Arial"/>
        </w:rPr>
        <w:t>y</w:t>
      </w:r>
      <w:r w:rsidR="00DE3FE9">
        <w:rPr>
          <w:rFonts w:ascii="Arial" w:hAnsi="Arial" w:cs="Arial"/>
        </w:rPr>
        <w:t xml:space="preserve"> k demolici </w:t>
      </w:r>
      <w:r w:rsidR="00E372E5">
        <w:rPr>
          <w:rFonts w:ascii="Arial" w:hAnsi="Arial" w:cs="Arial"/>
        </w:rPr>
        <w:t xml:space="preserve">žadatel do rozpočtu projektu stanoví na základě </w:t>
      </w:r>
      <w:r w:rsidR="00334B31" w:rsidRPr="00334B31">
        <w:rPr>
          <w:rFonts w:ascii="Arial" w:hAnsi="Arial" w:cs="Arial"/>
        </w:rPr>
        <w:t>znaleckého posudku</w:t>
      </w:r>
      <w:r w:rsidR="00846647">
        <w:rPr>
          <w:rFonts w:ascii="Arial" w:hAnsi="Arial" w:cs="Arial"/>
        </w:rPr>
        <w:t xml:space="preserve"> jako přílohy žádosti o podporu č. </w:t>
      </w:r>
      <w:r w:rsidR="004901AC">
        <w:rPr>
          <w:rFonts w:ascii="Arial" w:hAnsi="Arial" w:cs="Arial"/>
        </w:rPr>
        <w:t>6</w:t>
      </w:r>
      <w:r w:rsidR="0028244C">
        <w:rPr>
          <w:rFonts w:ascii="Arial" w:hAnsi="Arial" w:cs="Arial"/>
        </w:rPr>
        <w:t>.</w:t>
      </w:r>
    </w:p>
    <w:p w14:paraId="5F045134" w14:textId="0D2851E5" w:rsidR="00574DFF" w:rsidRPr="006D444E" w:rsidRDefault="00574DFF" w:rsidP="00E7348C">
      <w:pPr>
        <w:pStyle w:val="Nadpis1"/>
        <w:numPr>
          <w:ilvl w:val="0"/>
          <w:numId w:val="14"/>
        </w:numPr>
        <w:spacing w:before="600"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30" w:name="_Toc66785522"/>
      <w:bookmarkStart w:id="31" w:name="_Toc146173381"/>
      <w:r w:rsidRPr="006D444E">
        <w:rPr>
          <w:rFonts w:ascii="Arial" w:hAnsi="Arial" w:cs="Arial"/>
          <w:caps/>
          <w:sz w:val="26"/>
          <w:szCs w:val="26"/>
        </w:rPr>
        <w:t>Zajištění udržitelnosti projektu</w:t>
      </w:r>
      <w:bookmarkEnd w:id="30"/>
      <w:bookmarkEnd w:id="31"/>
    </w:p>
    <w:p w14:paraId="43AC2669" w14:textId="656AEE00" w:rsidR="00574DFF" w:rsidRPr="00C321D5" w:rsidRDefault="00574DFF" w:rsidP="004B3CDD">
      <w:pPr>
        <w:spacing w:before="120"/>
        <w:jc w:val="both"/>
        <w:rPr>
          <w:rFonts w:ascii="Arial" w:hAnsi="Arial" w:cs="Arial"/>
        </w:rPr>
      </w:pPr>
      <w:bookmarkStart w:id="32" w:name="_Toc456610975"/>
      <w:r w:rsidRPr="00C321D5">
        <w:rPr>
          <w:rFonts w:ascii="Arial" w:hAnsi="Arial" w:cs="Arial"/>
        </w:rPr>
        <w:t>Uveďte popis zajištění udržitelnosti v rozdělení na část:</w:t>
      </w:r>
    </w:p>
    <w:p w14:paraId="3E4A60E9" w14:textId="77777777" w:rsidR="00574DFF" w:rsidRPr="00C321D5" w:rsidRDefault="00574DFF" w:rsidP="00D64944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Provozní</w:t>
      </w:r>
    </w:p>
    <w:p w14:paraId="4674B185" w14:textId="6F77FDC5" w:rsidR="00574DFF" w:rsidRPr="00C321D5" w:rsidRDefault="000B2428" w:rsidP="00C6188E">
      <w:pPr>
        <w:pStyle w:val="Odstavecseseznamem"/>
        <w:numPr>
          <w:ilvl w:val="1"/>
          <w:numId w:val="18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 xml:space="preserve">popis </w:t>
      </w:r>
      <w:r w:rsidR="00574DFF" w:rsidRPr="00C321D5">
        <w:rPr>
          <w:rFonts w:ascii="Arial" w:hAnsi="Arial" w:cs="Arial"/>
        </w:rPr>
        <w:t>využitelnost</w:t>
      </w:r>
      <w:r w:rsidR="00907177" w:rsidRPr="00C321D5">
        <w:rPr>
          <w:rFonts w:ascii="Arial" w:hAnsi="Arial" w:cs="Arial"/>
        </w:rPr>
        <w:t>i</w:t>
      </w:r>
      <w:r w:rsidR="00574DFF" w:rsidRPr="00C321D5">
        <w:rPr>
          <w:rFonts w:ascii="Arial" w:hAnsi="Arial" w:cs="Arial"/>
        </w:rPr>
        <w:t xml:space="preserve"> pořizované investice</w:t>
      </w:r>
      <w:r w:rsidR="007B7066">
        <w:rPr>
          <w:rFonts w:ascii="Arial" w:hAnsi="Arial" w:cs="Arial"/>
        </w:rPr>
        <w:t>;</w:t>
      </w:r>
    </w:p>
    <w:p w14:paraId="05CB2438" w14:textId="40822956" w:rsidR="00574DFF" w:rsidRDefault="00507ABA" w:rsidP="00C6188E">
      <w:pPr>
        <w:pStyle w:val="Odstavecseseznamem"/>
        <w:numPr>
          <w:ilvl w:val="1"/>
          <w:numId w:val="1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nakládání s majetkem pořízeným z dotace ve </w:t>
      </w:r>
      <w:r w:rsidR="00574DFF" w:rsidRPr="00C321D5">
        <w:rPr>
          <w:rFonts w:ascii="Arial" w:hAnsi="Arial" w:cs="Arial"/>
        </w:rPr>
        <w:t>vlastnictví příjemce</w:t>
      </w:r>
      <w:r>
        <w:rPr>
          <w:rFonts w:ascii="Arial" w:hAnsi="Arial" w:cs="Arial"/>
        </w:rPr>
        <w:t xml:space="preserve"> </w:t>
      </w:r>
      <w:r w:rsidR="00574DFF" w:rsidRPr="00C321D5">
        <w:rPr>
          <w:rFonts w:ascii="Arial" w:hAnsi="Arial" w:cs="Arial"/>
        </w:rPr>
        <w:t>třetím</w:t>
      </w:r>
      <w:r>
        <w:rPr>
          <w:rFonts w:ascii="Arial" w:hAnsi="Arial" w:cs="Arial"/>
        </w:rPr>
        <w:t>i</w:t>
      </w:r>
      <w:r w:rsidR="00574DFF" w:rsidRPr="00C321D5">
        <w:rPr>
          <w:rFonts w:ascii="Arial" w:hAnsi="Arial" w:cs="Arial"/>
        </w:rPr>
        <w:t xml:space="preserve"> osob</w:t>
      </w:r>
      <w:r>
        <w:rPr>
          <w:rFonts w:ascii="Arial" w:hAnsi="Arial" w:cs="Arial"/>
        </w:rPr>
        <w:t>ami</w:t>
      </w:r>
      <w:r w:rsidR="004937E1">
        <w:rPr>
          <w:rFonts w:ascii="Arial" w:hAnsi="Arial" w:cs="Arial"/>
        </w:rPr>
        <w:t xml:space="preserve"> </w:t>
      </w:r>
      <w:r w:rsidR="00574DFF" w:rsidRPr="00C321D5">
        <w:rPr>
          <w:rFonts w:ascii="Arial" w:hAnsi="Arial" w:cs="Arial"/>
        </w:rPr>
        <w:t>a partner</w:t>
      </w:r>
      <w:r>
        <w:rPr>
          <w:rFonts w:ascii="Arial" w:hAnsi="Arial" w:cs="Arial"/>
        </w:rPr>
        <w:t>y</w:t>
      </w:r>
      <w:r w:rsidR="00574DFF" w:rsidRPr="00C321D5">
        <w:rPr>
          <w:rFonts w:ascii="Arial" w:hAnsi="Arial" w:cs="Arial"/>
        </w:rPr>
        <w:t>, předpokládané termíny změn</w:t>
      </w:r>
      <w:r w:rsidR="007B7066">
        <w:rPr>
          <w:rFonts w:ascii="Arial" w:hAnsi="Arial" w:cs="Arial"/>
        </w:rPr>
        <w:t>;</w:t>
      </w:r>
      <w:r w:rsidR="00574DFF" w:rsidRPr="00C321D5">
        <w:rPr>
          <w:rFonts w:ascii="Arial" w:hAnsi="Arial" w:cs="Arial"/>
        </w:rPr>
        <w:t xml:space="preserve"> </w:t>
      </w:r>
    </w:p>
    <w:p w14:paraId="7707D54D" w14:textId="7CF621B7" w:rsidR="00574DFF" w:rsidRPr="00C321D5" w:rsidRDefault="00574DFF" w:rsidP="00C6188E">
      <w:pPr>
        <w:pStyle w:val="Odstavecseseznamem"/>
        <w:numPr>
          <w:ilvl w:val="1"/>
          <w:numId w:val="18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nároky na údržbu a nákladnost oprav</w:t>
      </w:r>
      <w:r w:rsidR="00CA58D1">
        <w:rPr>
          <w:rFonts w:ascii="Arial" w:hAnsi="Arial" w:cs="Arial"/>
        </w:rPr>
        <w:t>, plán údržby/oprav</w:t>
      </w:r>
      <w:r w:rsidR="00455FA6">
        <w:rPr>
          <w:rFonts w:ascii="Arial" w:hAnsi="Arial" w:cs="Arial"/>
        </w:rPr>
        <w:t>.</w:t>
      </w:r>
    </w:p>
    <w:p w14:paraId="028EDE24" w14:textId="77777777" w:rsidR="00574DFF" w:rsidRPr="00C321D5" w:rsidRDefault="00574DFF" w:rsidP="00D64944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Finanční</w:t>
      </w:r>
    </w:p>
    <w:p w14:paraId="3AEA5311" w14:textId="2A7AF42C" w:rsidR="002315E8" w:rsidRPr="00D01DC8" w:rsidRDefault="00574DFF" w:rsidP="00D01DC8">
      <w:pPr>
        <w:pStyle w:val="Odstavecseseznamem"/>
        <w:numPr>
          <w:ilvl w:val="1"/>
          <w:numId w:val="18"/>
        </w:numPr>
        <w:jc w:val="both"/>
        <w:rPr>
          <w:rFonts w:ascii="Arial" w:hAnsi="Arial" w:cs="Arial"/>
        </w:rPr>
      </w:pPr>
      <w:r w:rsidRPr="002315E8">
        <w:rPr>
          <w:rFonts w:ascii="Arial" w:hAnsi="Arial" w:cs="Arial"/>
        </w:rPr>
        <w:t>popis zajištění financování provozu projektu a jeho udržitelnosti</w:t>
      </w:r>
      <w:r w:rsidR="00507ABA">
        <w:rPr>
          <w:rFonts w:ascii="Arial" w:hAnsi="Arial" w:cs="Arial"/>
        </w:rPr>
        <w:t xml:space="preserve"> včetně nutné obnovy majetku</w:t>
      </w:r>
      <w:r w:rsidR="00D01DC8">
        <w:rPr>
          <w:rFonts w:ascii="Arial" w:hAnsi="Arial" w:cs="Arial"/>
        </w:rPr>
        <w:t>.</w:t>
      </w:r>
      <w:r w:rsidRPr="002315E8">
        <w:rPr>
          <w:rFonts w:ascii="Arial" w:hAnsi="Arial" w:cs="Arial"/>
        </w:rPr>
        <w:t xml:space="preserve"> </w:t>
      </w:r>
    </w:p>
    <w:p w14:paraId="3F65531B" w14:textId="77777777" w:rsidR="00574DFF" w:rsidRPr="00C321D5" w:rsidRDefault="00574DFF" w:rsidP="00D64944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Administrativní</w:t>
      </w:r>
    </w:p>
    <w:p w14:paraId="136E7390" w14:textId="7D7BE361" w:rsidR="0086722C" w:rsidRDefault="00574DFF" w:rsidP="00D64944">
      <w:pPr>
        <w:pStyle w:val="Odstavecseseznamem"/>
        <w:numPr>
          <w:ilvl w:val="1"/>
          <w:numId w:val="18"/>
        </w:numPr>
        <w:jc w:val="both"/>
        <w:rPr>
          <w:lang w:eastAsia="cs-CZ"/>
        </w:rPr>
      </w:pPr>
      <w:r w:rsidRPr="00F51D8D">
        <w:rPr>
          <w:rFonts w:ascii="Arial" w:hAnsi="Arial" w:cs="Arial"/>
        </w:rPr>
        <w:t>zajištění administrativní kapacity – počet a kvalifikace lidí, kteří budou řídit projekt v době udržitelnosti</w:t>
      </w:r>
      <w:r w:rsidR="00C6188E" w:rsidRPr="00F51D8D">
        <w:rPr>
          <w:rFonts w:ascii="Arial" w:hAnsi="Arial" w:cs="Arial"/>
        </w:rPr>
        <w:t>.</w:t>
      </w:r>
      <w:r w:rsidRPr="00F51D8D">
        <w:rPr>
          <w:rFonts w:ascii="Arial" w:hAnsi="Arial" w:cs="Arial"/>
        </w:rPr>
        <w:t xml:space="preserve"> </w:t>
      </w:r>
      <w:bookmarkEnd w:id="32"/>
    </w:p>
    <w:p w14:paraId="308A08D2" w14:textId="77777777" w:rsidR="00216924" w:rsidRDefault="00482F07" w:rsidP="00E7348C">
      <w:pPr>
        <w:pStyle w:val="Nadpis1"/>
        <w:numPr>
          <w:ilvl w:val="0"/>
          <w:numId w:val="14"/>
        </w:numPr>
        <w:spacing w:before="600"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33" w:name="_Toc146173382"/>
      <w:r w:rsidRPr="00D64944">
        <w:rPr>
          <w:rFonts w:ascii="Arial" w:hAnsi="Arial" w:cs="Arial"/>
          <w:caps/>
          <w:sz w:val="26"/>
          <w:szCs w:val="26"/>
        </w:rPr>
        <w:lastRenderedPageBreak/>
        <w:t>VEŘ</w:t>
      </w:r>
      <w:r w:rsidR="0011515F">
        <w:rPr>
          <w:rFonts w:ascii="Arial" w:hAnsi="Arial" w:cs="Arial"/>
          <w:caps/>
          <w:sz w:val="26"/>
          <w:szCs w:val="26"/>
        </w:rPr>
        <w:t>E</w:t>
      </w:r>
      <w:r w:rsidRPr="00D64944">
        <w:rPr>
          <w:rFonts w:ascii="Arial" w:hAnsi="Arial" w:cs="Arial"/>
          <w:caps/>
          <w:sz w:val="26"/>
          <w:szCs w:val="26"/>
        </w:rPr>
        <w:t>JNÁ PODPORA</w:t>
      </w:r>
      <w:bookmarkEnd w:id="33"/>
    </w:p>
    <w:p w14:paraId="25E24A78" w14:textId="294459F6" w:rsidR="003E1276" w:rsidRDefault="005E2AC4" w:rsidP="00693E56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Žadatel </w:t>
      </w:r>
      <w:r w:rsidR="00C358DF">
        <w:rPr>
          <w:rFonts w:ascii="Arial" w:hAnsi="Arial" w:cs="Arial"/>
        </w:rPr>
        <w:t>zde p</w:t>
      </w:r>
      <w:r w:rsidR="005E228C">
        <w:rPr>
          <w:rFonts w:ascii="Arial" w:hAnsi="Arial" w:cs="Arial"/>
        </w:rPr>
        <w:t>opíše skutečnosti</w:t>
      </w:r>
      <w:r w:rsidR="00C358DF">
        <w:rPr>
          <w:rFonts w:ascii="Arial" w:hAnsi="Arial" w:cs="Arial"/>
        </w:rPr>
        <w:t xml:space="preserve">, </w:t>
      </w:r>
      <w:r w:rsidR="005E228C">
        <w:rPr>
          <w:rFonts w:ascii="Arial" w:hAnsi="Arial" w:cs="Arial"/>
        </w:rPr>
        <w:t xml:space="preserve">na </w:t>
      </w:r>
      <w:proofErr w:type="gramStart"/>
      <w:r w:rsidR="005E228C">
        <w:rPr>
          <w:rFonts w:ascii="Arial" w:hAnsi="Arial" w:cs="Arial"/>
        </w:rPr>
        <w:t>základě</w:t>
      </w:r>
      <w:proofErr w:type="gramEnd"/>
      <w:r w:rsidR="005E228C">
        <w:rPr>
          <w:rFonts w:ascii="Arial" w:hAnsi="Arial" w:cs="Arial"/>
        </w:rPr>
        <w:t xml:space="preserve"> kterých bude </w:t>
      </w:r>
      <w:r w:rsidR="00D65A22">
        <w:rPr>
          <w:rFonts w:ascii="Arial" w:hAnsi="Arial" w:cs="Arial"/>
        </w:rPr>
        <w:t>vyloučena př</w:t>
      </w:r>
      <w:r w:rsidR="00885ECF">
        <w:rPr>
          <w:rFonts w:ascii="Arial" w:hAnsi="Arial" w:cs="Arial"/>
        </w:rPr>
        <w:t>í</w:t>
      </w:r>
      <w:r w:rsidR="00D65A22">
        <w:rPr>
          <w:rFonts w:ascii="Arial" w:hAnsi="Arial" w:cs="Arial"/>
        </w:rPr>
        <w:t xml:space="preserve">tomnost veřejné podpory v projektu </w:t>
      </w:r>
      <w:r w:rsidR="00885ECF">
        <w:rPr>
          <w:rFonts w:ascii="Arial" w:hAnsi="Arial" w:cs="Arial"/>
        </w:rPr>
        <w:t xml:space="preserve">vyloučením </w:t>
      </w:r>
      <w:r w:rsidR="007A5C1C">
        <w:rPr>
          <w:rFonts w:ascii="Arial" w:hAnsi="Arial" w:cs="Arial"/>
        </w:rPr>
        <w:t xml:space="preserve">minimálně </w:t>
      </w:r>
      <w:r w:rsidR="00885ECF">
        <w:rPr>
          <w:rFonts w:ascii="Arial" w:hAnsi="Arial" w:cs="Arial"/>
        </w:rPr>
        <w:t>jednoho z níže uvedených znaků:</w:t>
      </w:r>
    </w:p>
    <w:p w14:paraId="62AE052B" w14:textId="77777777" w:rsidR="000C0334" w:rsidRPr="000C0334" w:rsidRDefault="000C0334" w:rsidP="000C0334">
      <w:pPr>
        <w:pStyle w:val="Odstavecseseznamem"/>
        <w:numPr>
          <w:ilvl w:val="0"/>
          <w:numId w:val="45"/>
        </w:numPr>
        <w:spacing w:after="120"/>
        <w:jc w:val="both"/>
        <w:rPr>
          <w:rFonts w:ascii="Arial" w:hAnsi="Arial" w:cs="Arial"/>
        </w:rPr>
      </w:pPr>
      <w:r w:rsidRPr="000C0334">
        <w:rPr>
          <w:rFonts w:ascii="Arial" w:hAnsi="Arial" w:cs="Arial"/>
        </w:rPr>
        <w:t>zvýhodnění určitého podniku či odvětví;</w:t>
      </w:r>
    </w:p>
    <w:p w14:paraId="490923E1" w14:textId="77777777" w:rsidR="000C0334" w:rsidRPr="000C0334" w:rsidRDefault="000C0334" w:rsidP="000C0334">
      <w:pPr>
        <w:pStyle w:val="Odstavecseseznamem"/>
        <w:numPr>
          <w:ilvl w:val="0"/>
          <w:numId w:val="45"/>
        </w:numPr>
        <w:spacing w:after="120"/>
        <w:jc w:val="both"/>
        <w:rPr>
          <w:rFonts w:ascii="Arial" w:hAnsi="Arial" w:cs="Arial"/>
        </w:rPr>
      </w:pPr>
      <w:r w:rsidRPr="000C0334">
        <w:rPr>
          <w:rFonts w:ascii="Arial" w:hAnsi="Arial" w:cs="Arial"/>
        </w:rPr>
        <w:t>zatížení veřejných rozpočtů (zdrojů);</w:t>
      </w:r>
    </w:p>
    <w:p w14:paraId="7EB23FBB" w14:textId="77777777" w:rsidR="000C0334" w:rsidRPr="000C0334" w:rsidRDefault="000C0334" w:rsidP="000C0334">
      <w:pPr>
        <w:pStyle w:val="Odstavecseseznamem"/>
        <w:numPr>
          <w:ilvl w:val="0"/>
          <w:numId w:val="45"/>
        </w:numPr>
        <w:spacing w:after="120"/>
        <w:jc w:val="both"/>
        <w:rPr>
          <w:rFonts w:ascii="Arial" w:hAnsi="Arial" w:cs="Arial"/>
        </w:rPr>
      </w:pPr>
      <w:r w:rsidRPr="000C0334">
        <w:rPr>
          <w:rFonts w:ascii="Arial" w:hAnsi="Arial" w:cs="Arial"/>
        </w:rPr>
        <w:t>možné narušení soutěže na vnitřním trhu EU;</w:t>
      </w:r>
    </w:p>
    <w:p w14:paraId="243CF812" w14:textId="180D8FDE" w:rsidR="003E1276" w:rsidRDefault="000C0334" w:rsidP="000C0334">
      <w:pPr>
        <w:pStyle w:val="Odstavecseseznamem"/>
        <w:numPr>
          <w:ilvl w:val="0"/>
          <w:numId w:val="45"/>
        </w:numPr>
        <w:spacing w:after="120"/>
        <w:jc w:val="both"/>
        <w:rPr>
          <w:rFonts w:ascii="Arial" w:hAnsi="Arial" w:cs="Arial"/>
        </w:rPr>
      </w:pPr>
      <w:r w:rsidRPr="000C0334">
        <w:rPr>
          <w:rFonts w:ascii="Arial" w:hAnsi="Arial" w:cs="Arial"/>
        </w:rPr>
        <w:t>možné ovlivnění obchodu mezi státy EU</w:t>
      </w:r>
      <w:r w:rsidR="00F478EB" w:rsidRPr="00555D85">
        <w:rPr>
          <w:rFonts w:ascii="Arial" w:hAnsi="Arial" w:cs="Arial"/>
        </w:rPr>
        <w:t>.</w:t>
      </w:r>
    </w:p>
    <w:p w14:paraId="6A73D50E" w14:textId="255BFDFB" w:rsidR="003A0A7A" w:rsidRPr="00D41461" w:rsidRDefault="003A0A7A" w:rsidP="00E7348C">
      <w:pPr>
        <w:pStyle w:val="Nadpis1"/>
        <w:numPr>
          <w:ilvl w:val="0"/>
          <w:numId w:val="14"/>
        </w:numPr>
        <w:spacing w:before="600"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34" w:name="_Toc73346733"/>
      <w:bookmarkStart w:id="35" w:name="_Toc146173383"/>
      <w:r w:rsidRPr="00D41461">
        <w:rPr>
          <w:rFonts w:ascii="Arial" w:hAnsi="Arial" w:cs="Arial"/>
          <w:caps/>
          <w:sz w:val="26"/>
          <w:szCs w:val="26"/>
        </w:rPr>
        <w:t>Finanční analýza</w:t>
      </w:r>
      <w:bookmarkEnd w:id="34"/>
      <w:bookmarkEnd w:id="35"/>
    </w:p>
    <w:p w14:paraId="78C16528" w14:textId="5D158A99" w:rsidR="003A0A7A" w:rsidRPr="00555D85" w:rsidRDefault="003A0A7A" w:rsidP="00872181">
      <w:pPr>
        <w:jc w:val="both"/>
        <w:rPr>
          <w:rFonts w:ascii="Arial" w:hAnsi="Arial" w:cs="Arial"/>
        </w:rPr>
      </w:pPr>
      <w:r w:rsidRPr="00872181">
        <w:rPr>
          <w:rFonts w:ascii="Arial" w:hAnsi="Arial" w:cs="Arial"/>
        </w:rPr>
        <w:t>Finanční analýza sestavená do konce udržitelnosti s plánem údržby a reinvestic</w:t>
      </w:r>
      <w:r w:rsidR="00F330BF">
        <w:rPr>
          <w:rFonts w:ascii="Arial" w:hAnsi="Arial" w:cs="Arial"/>
        </w:rPr>
        <w:t>:</w:t>
      </w:r>
    </w:p>
    <w:p w14:paraId="15AD4DCA" w14:textId="1E72FAA8" w:rsidR="003A0A7A" w:rsidRDefault="003A0A7A" w:rsidP="00950549">
      <w:pPr>
        <w:pStyle w:val="Odstavecseseznamem"/>
        <w:numPr>
          <w:ilvl w:val="0"/>
          <w:numId w:val="4"/>
        </w:numPr>
        <w:ind w:left="709"/>
        <w:jc w:val="both"/>
        <w:rPr>
          <w:rFonts w:ascii="Arial" w:hAnsi="Arial" w:cs="Arial"/>
        </w:rPr>
      </w:pPr>
      <w:r w:rsidRPr="00D41461">
        <w:rPr>
          <w:rFonts w:ascii="Arial" w:hAnsi="Arial" w:cs="Arial"/>
        </w:rPr>
        <w:t>Plán cash-</w:t>
      </w:r>
      <w:proofErr w:type="spellStart"/>
      <w:r w:rsidRPr="00D41461">
        <w:rPr>
          <w:rFonts w:ascii="Arial" w:hAnsi="Arial" w:cs="Arial"/>
        </w:rPr>
        <w:t>flow</w:t>
      </w:r>
      <w:proofErr w:type="spellEnd"/>
      <w:r w:rsidRPr="00D41461">
        <w:rPr>
          <w:rFonts w:ascii="Arial" w:hAnsi="Arial" w:cs="Arial"/>
        </w:rPr>
        <w:t xml:space="preserve"> v realizační fázi projektu v členění po letech</w:t>
      </w:r>
      <w:r w:rsidR="0013055F">
        <w:rPr>
          <w:rFonts w:ascii="Arial" w:hAnsi="Arial" w:cs="Arial"/>
        </w:rPr>
        <w:t>, v dělení na</w:t>
      </w:r>
      <w:r w:rsidRPr="00D41461">
        <w:rPr>
          <w:rFonts w:ascii="Arial" w:hAnsi="Arial" w:cs="Arial"/>
        </w:rPr>
        <w:t>:</w:t>
      </w:r>
    </w:p>
    <w:p w14:paraId="4DBB7E3B" w14:textId="1F5C3959" w:rsidR="00F330BF" w:rsidRDefault="0013055F" w:rsidP="0058493C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 w:rsidRPr="00555D85">
        <w:rPr>
          <w:rFonts w:ascii="Arial" w:hAnsi="Arial" w:cs="Arial"/>
        </w:rPr>
        <w:t xml:space="preserve">celkové </w:t>
      </w:r>
      <w:r w:rsidR="003A0A7A" w:rsidRPr="00555D85">
        <w:rPr>
          <w:rFonts w:ascii="Arial" w:hAnsi="Arial" w:cs="Arial"/>
        </w:rPr>
        <w:t xml:space="preserve">způsobilé </w:t>
      </w:r>
      <w:r w:rsidR="00F330BF" w:rsidRPr="00555D85">
        <w:rPr>
          <w:rFonts w:ascii="Arial" w:hAnsi="Arial" w:cs="Arial"/>
        </w:rPr>
        <w:t>výdaje;</w:t>
      </w:r>
    </w:p>
    <w:p w14:paraId="45984A2E" w14:textId="49010B19" w:rsidR="003A0A7A" w:rsidRPr="00555D85" w:rsidRDefault="0058493C" w:rsidP="00555D85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F330BF" w:rsidRPr="00555D85">
        <w:rPr>
          <w:rFonts w:ascii="Arial" w:hAnsi="Arial" w:cs="Arial"/>
        </w:rPr>
        <w:t>elkové</w:t>
      </w:r>
      <w:r w:rsidR="003A0A7A" w:rsidRPr="00555D85">
        <w:rPr>
          <w:rFonts w:ascii="Arial" w:hAnsi="Arial" w:cs="Arial"/>
        </w:rPr>
        <w:t xml:space="preserve"> nezpůsobilé výdaje.  </w:t>
      </w:r>
    </w:p>
    <w:p w14:paraId="7E62941C" w14:textId="2C5D6FB6" w:rsidR="003A0A7A" w:rsidRDefault="003A0A7A" w:rsidP="00950549">
      <w:pPr>
        <w:pStyle w:val="Odstavecseseznamem"/>
        <w:numPr>
          <w:ilvl w:val="0"/>
          <w:numId w:val="4"/>
        </w:numPr>
        <w:ind w:left="709"/>
        <w:jc w:val="both"/>
        <w:rPr>
          <w:rFonts w:ascii="Arial" w:hAnsi="Arial" w:cs="Arial"/>
        </w:rPr>
      </w:pPr>
      <w:r w:rsidRPr="00D41461">
        <w:rPr>
          <w:rFonts w:ascii="Arial" w:hAnsi="Arial" w:cs="Arial"/>
        </w:rPr>
        <w:t>Plán cash-</w:t>
      </w:r>
      <w:proofErr w:type="spellStart"/>
      <w:r w:rsidRPr="00D41461">
        <w:rPr>
          <w:rFonts w:ascii="Arial" w:hAnsi="Arial" w:cs="Arial"/>
        </w:rPr>
        <w:t>flow</w:t>
      </w:r>
      <w:proofErr w:type="spellEnd"/>
      <w:r w:rsidRPr="00D41461">
        <w:rPr>
          <w:rFonts w:ascii="Arial" w:hAnsi="Arial" w:cs="Arial"/>
        </w:rPr>
        <w:t xml:space="preserve"> v provozní fázi projektu v členění po letech</w:t>
      </w:r>
      <w:r w:rsidR="00F330BF">
        <w:rPr>
          <w:rFonts w:ascii="Arial" w:hAnsi="Arial" w:cs="Arial"/>
        </w:rPr>
        <w:t>, v dělení na</w:t>
      </w:r>
      <w:r w:rsidRPr="00D41461">
        <w:rPr>
          <w:rFonts w:ascii="Arial" w:hAnsi="Arial" w:cs="Arial"/>
        </w:rPr>
        <w:t>:</w:t>
      </w:r>
    </w:p>
    <w:p w14:paraId="26D8E85D" w14:textId="77777777" w:rsidR="003A0A7A" w:rsidRDefault="003A0A7A" w:rsidP="0058493C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 w:rsidRPr="00555D85">
        <w:rPr>
          <w:rFonts w:ascii="Arial" w:hAnsi="Arial" w:cs="Arial"/>
        </w:rPr>
        <w:t xml:space="preserve">provozní výdaje (včetně výdajů na údržbu a reinvestice) a případné příjmy příjemce plynoucí z provozu projektu; </w:t>
      </w:r>
    </w:p>
    <w:p w14:paraId="6A570ABB" w14:textId="77777777" w:rsidR="003A0A7A" w:rsidRPr="00555D85" w:rsidRDefault="003A0A7A" w:rsidP="00555D85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 w:rsidRPr="00555D85">
        <w:rPr>
          <w:rFonts w:ascii="Arial" w:hAnsi="Arial" w:cs="Arial"/>
        </w:rPr>
        <w:t xml:space="preserve">zdroje financování provozních výdajů. </w:t>
      </w:r>
    </w:p>
    <w:p w14:paraId="284384B2" w14:textId="77777777" w:rsidR="003A0A7A" w:rsidRDefault="003A0A7A" w:rsidP="00950549">
      <w:pPr>
        <w:pStyle w:val="Odstavecseseznamem"/>
        <w:numPr>
          <w:ilvl w:val="0"/>
          <w:numId w:val="4"/>
        </w:numPr>
        <w:ind w:left="709"/>
        <w:jc w:val="both"/>
        <w:rPr>
          <w:rFonts w:ascii="Arial" w:hAnsi="Arial" w:cs="Arial"/>
        </w:rPr>
      </w:pPr>
      <w:r w:rsidRPr="00D41461">
        <w:rPr>
          <w:rFonts w:ascii="Arial" w:hAnsi="Arial" w:cs="Arial"/>
        </w:rPr>
        <w:t>Vyhodnocení plánu cash-</w:t>
      </w:r>
      <w:proofErr w:type="spellStart"/>
      <w:r w:rsidRPr="00D41461">
        <w:rPr>
          <w:rFonts w:ascii="Arial" w:hAnsi="Arial" w:cs="Arial"/>
        </w:rPr>
        <w:t>flow</w:t>
      </w:r>
      <w:proofErr w:type="spellEnd"/>
      <w:r w:rsidRPr="00D41461">
        <w:rPr>
          <w:rFonts w:ascii="Arial" w:hAnsi="Arial" w:cs="Arial"/>
        </w:rPr>
        <w:t>:</w:t>
      </w:r>
    </w:p>
    <w:p w14:paraId="4146758F" w14:textId="77777777" w:rsidR="003A0A7A" w:rsidRPr="00555D85" w:rsidRDefault="003A0A7A" w:rsidP="00555D85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 w:rsidRPr="00555D85">
        <w:rPr>
          <w:rFonts w:ascii="Arial" w:hAnsi="Arial" w:cs="Arial"/>
        </w:rPr>
        <w:t>zdůvodnění případného negativního cash-</w:t>
      </w:r>
      <w:proofErr w:type="spellStart"/>
      <w:r w:rsidRPr="00555D85">
        <w:rPr>
          <w:rFonts w:ascii="Arial" w:hAnsi="Arial" w:cs="Arial"/>
        </w:rPr>
        <w:t>flow</w:t>
      </w:r>
      <w:proofErr w:type="spellEnd"/>
      <w:r w:rsidRPr="00555D85">
        <w:rPr>
          <w:rFonts w:ascii="Arial" w:hAnsi="Arial" w:cs="Arial"/>
        </w:rPr>
        <w:t xml:space="preserve"> v některém období, zdroj prostředků a způsob překlenutí.</w:t>
      </w:r>
    </w:p>
    <w:p w14:paraId="4718C112" w14:textId="77777777" w:rsidR="003A0A7A" w:rsidRPr="00D41461" w:rsidRDefault="003A0A7A" w:rsidP="00555D85">
      <w:pPr>
        <w:pStyle w:val="Odstavecseseznamem"/>
        <w:numPr>
          <w:ilvl w:val="0"/>
          <w:numId w:val="4"/>
        </w:numPr>
        <w:ind w:left="709"/>
        <w:jc w:val="both"/>
        <w:rPr>
          <w:rFonts w:ascii="Arial" w:hAnsi="Arial" w:cs="Arial"/>
        </w:rPr>
      </w:pPr>
      <w:r w:rsidRPr="00D41461">
        <w:rPr>
          <w:rFonts w:ascii="Arial" w:hAnsi="Arial" w:cs="Arial"/>
        </w:rPr>
        <w:t>Finanční plán pro variantní řešení projektu (pokud je relevantní).</w:t>
      </w:r>
    </w:p>
    <w:p w14:paraId="3F09E41D" w14:textId="1589DA17" w:rsidR="008C6ADB" w:rsidRDefault="008C6ADB" w:rsidP="00E7348C">
      <w:pPr>
        <w:pStyle w:val="Nadpis1"/>
        <w:numPr>
          <w:ilvl w:val="0"/>
          <w:numId w:val="14"/>
        </w:numPr>
        <w:spacing w:before="600"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36" w:name="_Toc146173384"/>
      <w:r w:rsidRPr="008C6ADB">
        <w:rPr>
          <w:rFonts w:ascii="Arial" w:hAnsi="Arial" w:cs="Arial"/>
          <w:caps/>
          <w:sz w:val="26"/>
          <w:szCs w:val="26"/>
        </w:rPr>
        <w:t>PŘÍLOHY</w:t>
      </w:r>
      <w:bookmarkEnd w:id="36"/>
    </w:p>
    <w:p w14:paraId="2024FBD8" w14:textId="04C798CB" w:rsidR="001C1CC1" w:rsidRPr="001C1CC1" w:rsidRDefault="001C1CC1" w:rsidP="001C1CC1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1C1CC1">
        <w:rPr>
          <w:rFonts w:ascii="Arial" w:hAnsi="Arial" w:cs="Arial"/>
        </w:rPr>
        <w:t>Protokol pro výpočet odhadu denní a hodinové intenzity motorové dopravy podle TP 189</w:t>
      </w:r>
      <w:r w:rsidR="00935D62">
        <w:rPr>
          <w:rFonts w:ascii="Arial" w:hAnsi="Arial" w:cs="Arial"/>
        </w:rPr>
        <w:t>, pokud je jeho doložení relevantní</w:t>
      </w:r>
    </w:p>
    <w:p w14:paraId="45DE3ED9" w14:textId="5A97C9F0" w:rsidR="001C1CC1" w:rsidRPr="001C1CC1" w:rsidRDefault="001C1CC1" w:rsidP="001C1CC1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1C1CC1">
        <w:rPr>
          <w:rFonts w:ascii="Arial" w:hAnsi="Arial" w:cs="Arial"/>
        </w:rPr>
        <w:t>Výstup z automatického sčítače</w:t>
      </w:r>
      <w:r w:rsidR="003F0F82">
        <w:rPr>
          <w:rFonts w:ascii="Arial" w:hAnsi="Arial" w:cs="Arial"/>
        </w:rPr>
        <w:t xml:space="preserve"> </w:t>
      </w:r>
      <w:bookmarkStart w:id="37" w:name="_Hlk112932079"/>
      <w:r w:rsidR="003F0F82">
        <w:rPr>
          <w:rFonts w:ascii="Arial" w:hAnsi="Arial" w:cs="Arial"/>
        </w:rPr>
        <w:t>motorové dopravy</w:t>
      </w:r>
      <w:r w:rsidR="00517215">
        <w:rPr>
          <w:rFonts w:ascii="Arial" w:hAnsi="Arial" w:cs="Arial"/>
        </w:rPr>
        <w:t xml:space="preserve"> za období min. 24 hodin</w:t>
      </w:r>
      <w:r w:rsidR="00935D62">
        <w:rPr>
          <w:rFonts w:ascii="Arial" w:hAnsi="Arial" w:cs="Arial"/>
        </w:rPr>
        <w:t>, pokud je jeho doložení relevantní</w:t>
      </w:r>
      <w:bookmarkEnd w:id="37"/>
    </w:p>
    <w:p w14:paraId="0CE6875C" w14:textId="405FF9DA" w:rsidR="001C1CC1" w:rsidRDefault="001C1CC1" w:rsidP="001C1CC1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1C1CC1">
        <w:rPr>
          <w:rFonts w:ascii="Arial" w:hAnsi="Arial" w:cs="Arial"/>
        </w:rPr>
        <w:t xml:space="preserve">Výstup z jiného dopravního průzkumu </w:t>
      </w:r>
      <w:r w:rsidR="00606B57">
        <w:rPr>
          <w:rFonts w:ascii="Arial" w:hAnsi="Arial" w:cs="Arial"/>
        </w:rPr>
        <w:t xml:space="preserve">denní intenzity motorové dopravy </w:t>
      </w:r>
      <w:r w:rsidRPr="001C1CC1">
        <w:rPr>
          <w:rFonts w:ascii="Arial" w:hAnsi="Arial" w:cs="Arial"/>
        </w:rPr>
        <w:t>prokazatelně provedeného v souladu s TP 189</w:t>
      </w:r>
      <w:r w:rsidR="00935D62">
        <w:rPr>
          <w:rFonts w:ascii="Arial" w:hAnsi="Arial" w:cs="Arial"/>
        </w:rPr>
        <w:t xml:space="preserve">, pokud je </w:t>
      </w:r>
      <w:r w:rsidR="00935D62" w:rsidRPr="00935D62">
        <w:rPr>
          <w:rFonts w:ascii="Arial" w:hAnsi="Arial" w:cs="Arial"/>
        </w:rPr>
        <w:t>jeho doložení relevantní</w:t>
      </w:r>
    </w:p>
    <w:p w14:paraId="0C624325" w14:textId="23D4C13F" w:rsidR="00CC4561" w:rsidRPr="00CC4561" w:rsidRDefault="00CC4561" w:rsidP="00CC4561">
      <w:pPr>
        <w:pStyle w:val="Odstavecseseznamem"/>
        <w:numPr>
          <w:ilvl w:val="0"/>
          <w:numId w:val="4"/>
        </w:numPr>
        <w:rPr>
          <w:rFonts w:ascii="Arial" w:hAnsi="Arial" w:cs="Arial"/>
        </w:rPr>
      </w:pPr>
      <w:r w:rsidRPr="00CC4561">
        <w:rPr>
          <w:rFonts w:ascii="Arial" w:hAnsi="Arial" w:cs="Arial"/>
        </w:rPr>
        <w:t>Vyjádření krajského úřadu příslušného kraje o souladu projektu s cyklotrasou první nebo druhé nejvyšší kategorie dle krajské strategie rozvoje cyklistické dopravy</w:t>
      </w:r>
      <w:r>
        <w:rPr>
          <w:rFonts w:ascii="Arial" w:hAnsi="Arial" w:cs="Arial"/>
        </w:rPr>
        <w:t>, pokud je jeho doložení relevantní</w:t>
      </w:r>
      <w:r w:rsidR="00FA2862">
        <w:rPr>
          <w:rStyle w:val="Znakapoznpodarou"/>
          <w:rFonts w:ascii="Arial" w:hAnsi="Arial" w:cs="Arial"/>
        </w:rPr>
        <w:footnoteReference w:id="5"/>
      </w:r>
    </w:p>
    <w:p w14:paraId="4CCB1012" w14:textId="25B0FA78" w:rsidR="003F0F82" w:rsidRPr="003F0F82" w:rsidRDefault="003F0F82" w:rsidP="003F0F82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3F0F82">
        <w:rPr>
          <w:rFonts w:ascii="Arial" w:hAnsi="Arial" w:cs="Arial"/>
        </w:rPr>
        <w:t>Protokol výpočtu odhadu denní intenzity cyklistické dopravy podle TP 189</w:t>
      </w:r>
      <w:r w:rsidR="00FF7F95">
        <w:rPr>
          <w:rFonts w:ascii="Arial" w:hAnsi="Arial" w:cs="Arial"/>
        </w:rPr>
        <w:t>, pokud je jeho doložení relevantní</w:t>
      </w:r>
    </w:p>
    <w:p w14:paraId="25345603" w14:textId="4B561254" w:rsidR="003F0F82" w:rsidRPr="003F0F82" w:rsidRDefault="003F0F82" w:rsidP="003F0F82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3F0F82">
        <w:rPr>
          <w:rFonts w:ascii="Arial" w:hAnsi="Arial" w:cs="Arial"/>
        </w:rPr>
        <w:t>Výstup z automatického sčítače</w:t>
      </w:r>
      <w:r>
        <w:rPr>
          <w:rFonts w:ascii="Arial" w:hAnsi="Arial" w:cs="Arial"/>
        </w:rPr>
        <w:t xml:space="preserve"> cyklistické</w:t>
      </w:r>
      <w:r w:rsidRPr="003F0F82">
        <w:rPr>
          <w:rFonts w:ascii="Arial" w:hAnsi="Arial" w:cs="Arial"/>
        </w:rPr>
        <w:t xml:space="preserve"> dopravy</w:t>
      </w:r>
      <w:r w:rsidR="00517215" w:rsidRPr="00517215">
        <w:rPr>
          <w:rFonts w:ascii="Arial" w:hAnsi="Arial" w:cs="Arial"/>
        </w:rPr>
        <w:t xml:space="preserve"> </w:t>
      </w:r>
      <w:r w:rsidR="00517215">
        <w:rPr>
          <w:rFonts w:ascii="Arial" w:hAnsi="Arial" w:cs="Arial"/>
        </w:rPr>
        <w:t>za období min. 24 hodin</w:t>
      </w:r>
      <w:r w:rsidRPr="003F0F82">
        <w:rPr>
          <w:rFonts w:ascii="Arial" w:hAnsi="Arial" w:cs="Arial"/>
        </w:rPr>
        <w:t>, pokud je jeho doložení relevantní</w:t>
      </w:r>
    </w:p>
    <w:p w14:paraId="64805FEC" w14:textId="3917CABD" w:rsidR="004F7DDE" w:rsidRPr="004B4828" w:rsidRDefault="00472DEE" w:rsidP="004B4828">
      <w:pPr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4F7DDE" w:rsidRPr="004B4828">
        <w:rPr>
          <w:rFonts w:ascii="Arial" w:hAnsi="Arial" w:cs="Arial"/>
        </w:rPr>
        <w:t>eznam příloh</w:t>
      </w:r>
      <w:r>
        <w:rPr>
          <w:rFonts w:ascii="Arial" w:hAnsi="Arial" w:cs="Arial"/>
        </w:rPr>
        <w:t xml:space="preserve"> doplňte</w:t>
      </w:r>
      <w:r w:rsidR="004F7DDE" w:rsidRPr="004B4828">
        <w:rPr>
          <w:rFonts w:ascii="Arial" w:hAnsi="Arial" w:cs="Arial"/>
        </w:rPr>
        <w:t xml:space="preserve">, pokud jste se </w:t>
      </w:r>
      <w:r w:rsidRPr="004B4828">
        <w:rPr>
          <w:rFonts w:ascii="Arial" w:hAnsi="Arial" w:cs="Arial"/>
        </w:rPr>
        <w:t xml:space="preserve">rozhodli </w:t>
      </w:r>
      <w:r w:rsidR="004F7DDE" w:rsidRPr="004B4828">
        <w:rPr>
          <w:rFonts w:ascii="Arial" w:hAnsi="Arial" w:cs="Arial"/>
        </w:rPr>
        <w:t>pro využití</w:t>
      </w:r>
      <w:r>
        <w:rPr>
          <w:rFonts w:ascii="Arial" w:hAnsi="Arial" w:cs="Arial"/>
        </w:rPr>
        <w:t xml:space="preserve"> dalších příloh</w:t>
      </w:r>
      <w:r w:rsidR="004F7DDE" w:rsidRPr="004B4828">
        <w:rPr>
          <w:rFonts w:ascii="Arial" w:hAnsi="Arial" w:cs="Arial"/>
        </w:rPr>
        <w:t>.</w:t>
      </w:r>
    </w:p>
    <w:sectPr w:rsidR="004F7DDE" w:rsidRPr="004B4828" w:rsidSect="00C321D5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B7E2A5" w14:textId="77777777" w:rsidR="008E1C85" w:rsidRDefault="008E1C85" w:rsidP="00634381">
      <w:pPr>
        <w:spacing w:after="0" w:line="240" w:lineRule="auto"/>
      </w:pPr>
      <w:r>
        <w:separator/>
      </w:r>
    </w:p>
  </w:endnote>
  <w:endnote w:type="continuationSeparator" w:id="0">
    <w:p w14:paraId="4A36EAD4" w14:textId="77777777" w:rsidR="008E1C85" w:rsidRDefault="008E1C85" w:rsidP="00634381">
      <w:pPr>
        <w:spacing w:after="0" w:line="240" w:lineRule="auto"/>
      </w:pPr>
      <w:r>
        <w:continuationSeparator/>
      </w:r>
    </w:p>
  </w:endnote>
  <w:endnote w:type="continuationNotice" w:id="1">
    <w:p w14:paraId="00F8B4C0" w14:textId="77777777" w:rsidR="008E1C85" w:rsidRDefault="008E1C8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3541428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3C574263" w14:textId="2C844F01" w:rsidR="007F4F6F" w:rsidRDefault="007F4F6F">
        <w:pPr>
          <w:pStyle w:val="Zpat"/>
          <w:jc w:val="right"/>
        </w:pPr>
        <w:r w:rsidRPr="00D55682">
          <w:rPr>
            <w:rFonts w:ascii="Arial" w:hAnsi="Arial" w:cs="Arial"/>
            <w:sz w:val="20"/>
            <w:szCs w:val="20"/>
          </w:rPr>
          <w:fldChar w:fldCharType="begin"/>
        </w:r>
        <w:r w:rsidRPr="00D55682">
          <w:rPr>
            <w:rFonts w:ascii="Arial" w:hAnsi="Arial" w:cs="Arial"/>
            <w:sz w:val="20"/>
            <w:szCs w:val="20"/>
          </w:rPr>
          <w:instrText>PAGE   \* MERGEFORMAT</w:instrText>
        </w:r>
        <w:r w:rsidRPr="00D55682">
          <w:rPr>
            <w:rFonts w:ascii="Arial" w:hAnsi="Arial" w:cs="Arial"/>
            <w:sz w:val="20"/>
            <w:szCs w:val="20"/>
          </w:rPr>
          <w:fldChar w:fldCharType="separate"/>
        </w:r>
        <w:r w:rsidR="00F96571">
          <w:rPr>
            <w:rFonts w:ascii="Arial" w:hAnsi="Arial" w:cs="Arial"/>
            <w:noProof/>
            <w:sz w:val="20"/>
            <w:szCs w:val="20"/>
          </w:rPr>
          <w:t>2</w:t>
        </w:r>
        <w:r w:rsidRPr="00D55682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366F7FEF" w14:textId="77777777" w:rsidR="007F4F6F" w:rsidRDefault="007F4F6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2752141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5BA42679" w14:textId="513A24EB" w:rsidR="007F4F6F" w:rsidRDefault="007F4F6F">
        <w:pPr>
          <w:pStyle w:val="Zpat"/>
          <w:jc w:val="right"/>
        </w:pPr>
        <w:r w:rsidRPr="00D55682">
          <w:rPr>
            <w:rFonts w:ascii="Arial" w:hAnsi="Arial" w:cs="Arial"/>
            <w:sz w:val="20"/>
            <w:szCs w:val="20"/>
          </w:rPr>
          <w:fldChar w:fldCharType="begin"/>
        </w:r>
        <w:r w:rsidRPr="00D55682">
          <w:rPr>
            <w:rFonts w:ascii="Arial" w:hAnsi="Arial" w:cs="Arial"/>
            <w:sz w:val="20"/>
            <w:szCs w:val="20"/>
          </w:rPr>
          <w:instrText>PAGE   \* MERGEFORMAT</w:instrText>
        </w:r>
        <w:r w:rsidRPr="00D55682">
          <w:rPr>
            <w:rFonts w:ascii="Arial" w:hAnsi="Arial" w:cs="Arial"/>
            <w:sz w:val="20"/>
            <w:szCs w:val="20"/>
          </w:rPr>
          <w:fldChar w:fldCharType="separate"/>
        </w:r>
        <w:r w:rsidR="00F96571">
          <w:rPr>
            <w:rFonts w:ascii="Arial" w:hAnsi="Arial" w:cs="Arial"/>
            <w:noProof/>
            <w:sz w:val="20"/>
            <w:szCs w:val="20"/>
          </w:rPr>
          <w:t>12</w:t>
        </w:r>
        <w:r w:rsidRPr="00D55682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4B6526" w14:textId="77777777" w:rsidR="00566C1A" w:rsidRDefault="00566C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ACFE5" w14:textId="77777777" w:rsidR="008E1C85" w:rsidRDefault="008E1C85" w:rsidP="00634381">
      <w:pPr>
        <w:spacing w:after="0" w:line="240" w:lineRule="auto"/>
      </w:pPr>
      <w:r>
        <w:separator/>
      </w:r>
    </w:p>
  </w:footnote>
  <w:footnote w:type="continuationSeparator" w:id="0">
    <w:p w14:paraId="1D7535F6" w14:textId="77777777" w:rsidR="008E1C85" w:rsidRDefault="008E1C85" w:rsidP="00634381">
      <w:pPr>
        <w:spacing w:after="0" w:line="240" w:lineRule="auto"/>
      </w:pPr>
      <w:r>
        <w:continuationSeparator/>
      </w:r>
    </w:p>
  </w:footnote>
  <w:footnote w:type="continuationNotice" w:id="1">
    <w:p w14:paraId="0E3FBFEB" w14:textId="77777777" w:rsidR="008E1C85" w:rsidRDefault="008E1C85">
      <w:pPr>
        <w:spacing w:after="0" w:line="240" w:lineRule="auto"/>
      </w:pPr>
    </w:p>
  </w:footnote>
  <w:footnote w:id="2">
    <w:p w14:paraId="3388CF80" w14:textId="11C700F7" w:rsidR="00DB2DD7" w:rsidRDefault="00DB2DD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D02C31" w:rsidRPr="00FB6E53">
        <w:rPr>
          <w:rFonts w:ascii="Arial" w:hAnsi="Arial" w:cs="Arial"/>
          <w:sz w:val="18"/>
          <w:szCs w:val="18"/>
        </w:rPr>
        <w:t>Městskou oblastí se v souladu se SRR21+ rozumí metropolitní oblast, aglomerace nebo regionální centrum</w:t>
      </w:r>
      <w:r w:rsidR="00D02C31">
        <w:rPr>
          <w:rFonts w:ascii="Arial" w:hAnsi="Arial" w:cs="Arial"/>
          <w:sz w:val="18"/>
          <w:szCs w:val="18"/>
        </w:rPr>
        <w:t>.</w:t>
      </w:r>
      <w:r w:rsidR="00FA2862" w:rsidRPr="00FB6E53">
        <w:rPr>
          <w:rFonts w:ascii="Arial" w:hAnsi="Arial" w:cs="Arial"/>
          <w:sz w:val="18"/>
          <w:szCs w:val="18"/>
        </w:rPr>
        <w:t xml:space="preserve"> </w:t>
      </w:r>
      <w:bookmarkStart w:id="14" w:name="_Hlk115983361"/>
      <w:r w:rsidR="0005634A" w:rsidRPr="00FB6E53">
        <w:rPr>
          <w:rFonts w:ascii="Arial" w:hAnsi="Arial" w:cs="Arial"/>
          <w:sz w:val="18"/>
          <w:szCs w:val="18"/>
        </w:rPr>
        <w:t xml:space="preserve">Regionální centra nižšího řádu jsou vymezena kraji a </w:t>
      </w:r>
      <w:r w:rsidR="0004004C">
        <w:rPr>
          <w:rFonts w:ascii="Arial" w:hAnsi="Arial" w:cs="Arial"/>
          <w:sz w:val="18"/>
          <w:szCs w:val="18"/>
        </w:rPr>
        <w:t xml:space="preserve">jejich seznamy </w:t>
      </w:r>
      <w:r w:rsidR="0005634A" w:rsidRPr="00FB6E53">
        <w:rPr>
          <w:rFonts w:ascii="Arial" w:hAnsi="Arial" w:cs="Arial"/>
          <w:sz w:val="18"/>
          <w:szCs w:val="18"/>
        </w:rPr>
        <w:t>zveřejněn</w:t>
      </w:r>
      <w:r w:rsidR="0004004C">
        <w:rPr>
          <w:rFonts w:ascii="Arial" w:hAnsi="Arial" w:cs="Arial"/>
          <w:sz w:val="18"/>
          <w:szCs w:val="18"/>
        </w:rPr>
        <w:t>y</w:t>
      </w:r>
      <w:r w:rsidR="0005634A" w:rsidRPr="00FB6E53">
        <w:rPr>
          <w:rFonts w:ascii="Arial" w:hAnsi="Arial" w:cs="Arial"/>
          <w:sz w:val="18"/>
          <w:szCs w:val="18"/>
        </w:rPr>
        <w:t xml:space="preserve"> na webové stránce „Ministerstvo pro místní rozvoj ČR - Strategie regionálního rozvoje ČR 2021+“. </w:t>
      </w:r>
      <w:bookmarkEnd w:id="14"/>
      <w:r w:rsidR="00FA2862" w:rsidRPr="00FA2862">
        <w:rPr>
          <w:rFonts w:ascii="Arial" w:hAnsi="Arial" w:cs="Arial"/>
          <w:sz w:val="18"/>
          <w:szCs w:val="18"/>
        </w:rPr>
        <w:t xml:space="preserve">V případě deklarovaného napojení musí jít o přímé napojení na </w:t>
      </w:r>
      <w:r w:rsidR="00FA2862">
        <w:rPr>
          <w:rFonts w:ascii="Arial" w:hAnsi="Arial" w:cs="Arial"/>
          <w:sz w:val="18"/>
          <w:szCs w:val="18"/>
        </w:rPr>
        <w:t xml:space="preserve">odpovídající </w:t>
      </w:r>
      <w:r w:rsidR="00FA2862" w:rsidRPr="00FA2862">
        <w:rPr>
          <w:rFonts w:ascii="Arial" w:hAnsi="Arial" w:cs="Arial"/>
          <w:sz w:val="18"/>
          <w:szCs w:val="18"/>
        </w:rPr>
        <w:t>komunikac</w:t>
      </w:r>
      <w:r w:rsidR="00FA2862">
        <w:rPr>
          <w:rFonts w:ascii="Arial" w:hAnsi="Arial" w:cs="Arial"/>
          <w:sz w:val="18"/>
          <w:szCs w:val="18"/>
        </w:rPr>
        <w:t>i</w:t>
      </w:r>
      <w:r w:rsidR="00FA2862" w:rsidRPr="00FA2862">
        <w:rPr>
          <w:rFonts w:ascii="Arial" w:hAnsi="Arial" w:cs="Arial"/>
          <w:sz w:val="18"/>
          <w:szCs w:val="18"/>
        </w:rPr>
        <w:t xml:space="preserve"> pro cyklisty, </w:t>
      </w:r>
      <w:r w:rsidR="00FA2862">
        <w:rPr>
          <w:rFonts w:ascii="Arial" w:hAnsi="Arial" w:cs="Arial"/>
          <w:sz w:val="18"/>
          <w:szCs w:val="18"/>
        </w:rPr>
        <w:t>tj. jeden z typů vyhrazené komunikace pro cyklisty ve smyslu kapitoly 2.3 Specifických pravidel.</w:t>
      </w:r>
    </w:p>
  </w:footnote>
  <w:footnote w:id="3">
    <w:p w14:paraId="3D593085" w14:textId="0D4D65AE" w:rsidR="00566C1A" w:rsidRPr="00D55682" w:rsidRDefault="00566C1A" w:rsidP="00D55682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D55682">
        <w:rPr>
          <w:rStyle w:val="Znakapoznpodarou"/>
          <w:rFonts w:ascii="Arial" w:hAnsi="Arial" w:cs="Arial"/>
          <w:sz w:val="18"/>
          <w:szCs w:val="18"/>
        </w:rPr>
        <w:footnoteRef/>
      </w:r>
      <w:r w:rsidRPr="00D55682">
        <w:rPr>
          <w:rFonts w:ascii="Arial" w:hAnsi="Arial" w:cs="Arial"/>
          <w:sz w:val="18"/>
          <w:szCs w:val="18"/>
        </w:rPr>
        <w:t xml:space="preserve"> S ohledem na vývoj cen na trhu je možné při přípravě veřejné zakázky vyhradit v zadávacích podmínkách změnu závazku ze smlouvy na veřejnou zakázku dle § 100 odst. 1 ZZVZ (analogicky i pro VZMR) – inflační doložky, indexační doložky); dle §16 odst. 3 ZZVZ se do předpokládané hodnoty zakázky zahrne i předpokládaná hodnota změn, jejichž možnost byla vyhrazena podle § 100 ZZVZ, což se promítne i do rozpočtu projektu v jeho přípravě. Blíže </w:t>
      </w:r>
      <w:hyperlink r:id="rId1" w:history="1">
        <w:r w:rsidRPr="00D55682">
          <w:rPr>
            <w:rStyle w:val="Hypertextovodkaz"/>
            <w:rFonts w:ascii="Arial" w:hAnsi="Arial" w:cs="Arial"/>
            <w:sz w:val="18"/>
            <w:szCs w:val="18"/>
          </w:rPr>
          <w:t>Metodická stanoviska - Portál o veřejných zakázkách (portal-vz.cz)</w:t>
        </w:r>
      </w:hyperlink>
      <w:r w:rsidRPr="00D55682">
        <w:rPr>
          <w:rFonts w:ascii="Arial" w:hAnsi="Arial" w:cs="Arial"/>
          <w:sz w:val="18"/>
          <w:szCs w:val="18"/>
        </w:rPr>
        <w:t xml:space="preserve">. </w:t>
      </w:r>
    </w:p>
  </w:footnote>
  <w:footnote w:id="4">
    <w:p w14:paraId="164FFF1A" w14:textId="1AA55FE8" w:rsidR="00566C1A" w:rsidRPr="00D55682" w:rsidRDefault="00566C1A" w:rsidP="00217B48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D55682">
        <w:rPr>
          <w:rStyle w:val="Znakapoznpodarou"/>
          <w:rFonts w:ascii="Arial" w:hAnsi="Arial" w:cs="Arial"/>
          <w:sz w:val="18"/>
          <w:szCs w:val="18"/>
        </w:rPr>
        <w:footnoteRef/>
      </w:r>
      <w:r w:rsidRPr="00D55682">
        <w:rPr>
          <w:rFonts w:ascii="Arial" w:hAnsi="Arial" w:cs="Arial"/>
          <w:sz w:val="18"/>
          <w:szCs w:val="18"/>
        </w:rPr>
        <w:t xml:space="preserve"> </w:t>
      </w:r>
      <w:r w:rsidRPr="00217B48">
        <w:rPr>
          <w:rFonts w:ascii="Arial" w:hAnsi="Arial" w:cs="Arial"/>
          <w:sz w:val="18"/>
          <w:szCs w:val="18"/>
        </w:rPr>
        <w:t>Tento</w:t>
      </w:r>
      <w:r w:rsidRPr="002371FF">
        <w:rPr>
          <w:rFonts w:ascii="Arial" w:hAnsi="Arial" w:cs="Arial"/>
          <w:sz w:val="18"/>
          <w:szCs w:val="18"/>
        </w:rPr>
        <w:t xml:space="preserve"> rozpoče</w:t>
      </w:r>
      <w:r w:rsidRPr="00217B48">
        <w:rPr>
          <w:rFonts w:ascii="Arial" w:hAnsi="Arial" w:cs="Arial"/>
          <w:sz w:val="18"/>
          <w:szCs w:val="18"/>
        </w:rPr>
        <w:t xml:space="preserve">t je podkladem pro vypracování rozpočtu v MS2021+ a povinné přílohy </w:t>
      </w:r>
      <w:r w:rsidR="00F66089" w:rsidRPr="00217B48">
        <w:rPr>
          <w:rFonts w:ascii="Arial" w:hAnsi="Arial" w:cs="Arial"/>
          <w:sz w:val="18"/>
          <w:szCs w:val="18"/>
        </w:rPr>
        <w:t xml:space="preserve">žádosti o podporu </w:t>
      </w:r>
      <w:r w:rsidR="00F10DDD" w:rsidRPr="00217B48">
        <w:rPr>
          <w:rFonts w:ascii="Arial" w:hAnsi="Arial" w:cs="Arial"/>
          <w:sz w:val="18"/>
          <w:szCs w:val="18"/>
        </w:rPr>
        <w:t>Podklady pro stanovení kategorií intervencí a kontrolu limitů</w:t>
      </w:r>
      <w:r w:rsidRPr="00217B48">
        <w:rPr>
          <w:rFonts w:ascii="Arial" w:hAnsi="Arial" w:cs="Arial"/>
          <w:sz w:val="18"/>
          <w:szCs w:val="18"/>
        </w:rPr>
        <w:t>.</w:t>
      </w:r>
    </w:p>
  </w:footnote>
  <w:footnote w:id="5">
    <w:p w14:paraId="340646E9" w14:textId="2B73DAF0" w:rsidR="00FA2862" w:rsidRPr="00FB6E53" w:rsidRDefault="00FA2862">
      <w:pPr>
        <w:pStyle w:val="Textpoznpodarou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FB6E53">
        <w:rPr>
          <w:rFonts w:ascii="Arial" w:hAnsi="Arial" w:cs="Arial"/>
          <w:sz w:val="18"/>
          <w:szCs w:val="18"/>
        </w:rPr>
        <w:t xml:space="preserve">Vyjádření vydá odbor/oddělení, který/které má krajskou strategii rozvoje cyklistické dopravy ve své gesci, </w:t>
      </w:r>
      <w:r w:rsidR="00762BFB" w:rsidRPr="00FB6E53">
        <w:rPr>
          <w:rFonts w:ascii="Arial" w:hAnsi="Arial" w:cs="Arial"/>
          <w:sz w:val="18"/>
          <w:szCs w:val="18"/>
        </w:rPr>
        <w:t xml:space="preserve">požadavek na </w:t>
      </w:r>
      <w:r w:rsidRPr="00FB6E53">
        <w:rPr>
          <w:rFonts w:ascii="Arial" w:hAnsi="Arial" w:cs="Arial"/>
          <w:sz w:val="18"/>
          <w:szCs w:val="18"/>
        </w:rPr>
        <w:t>konkrétní podob</w:t>
      </w:r>
      <w:r w:rsidR="00762BFB" w:rsidRPr="00FB6E53">
        <w:rPr>
          <w:rFonts w:ascii="Arial" w:hAnsi="Arial" w:cs="Arial"/>
          <w:sz w:val="18"/>
          <w:szCs w:val="18"/>
        </w:rPr>
        <w:t>u</w:t>
      </w:r>
      <w:r w:rsidRPr="00FB6E53">
        <w:rPr>
          <w:rFonts w:ascii="Arial" w:hAnsi="Arial" w:cs="Arial"/>
          <w:sz w:val="18"/>
          <w:szCs w:val="18"/>
        </w:rPr>
        <w:t xml:space="preserve"> </w:t>
      </w:r>
      <w:r w:rsidR="00762BFB" w:rsidRPr="00FB6E53">
        <w:rPr>
          <w:rFonts w:ascii="Arial" w:hAnsi="Arial" w:cs="Arial"/>
          <w:sz w:val="18"/>
          <w:szCs w:val="18"/>
        </w:rPr>
        <w:t xml:space="preserve">vyjádření </w:t>
      </w:r>
      <w:r w:rsidRPr="00FB6E53">
        <w:rPr>
          <w:rFonts w:ascii="Arial" w:hAnsi="Arial" w:cs="Arial"/>
          <w:sz w:val="18"/>
          <w:szCs w:val="18"/>
        </w:rPr>
        <w:t>není stanoven</w:t>
      </w:r>
      <w:r w:rsidR="00762BFB" w:rsidRPr="00FB6E5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68EC6" w14:textId="77777777" w:rsidR="00566C1A" w:rsidRDefault="00566C1A" w:rsidP="008A17FD">
    <w:pPr>
      <w:pStyle w:val="Zhlav"/>
      <w:jc w:val="center"/>
    </w:pPr>
  </w:p>
  <w:p w14:paraId="10A0175A" w14:textId="77777777" w:rsidR="00566C1A" w:rsidRDefault="00566C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C46BC" w14:textId="14A97987" w:rsidR="00566C1A" w:rsidRDefault="00566C1A" w:rsidP="008C64CA">
    <w:pPr>
      <w:pStyle w:val="Zhlav"/>
      <w:jc w:val="center"/>
    </w:pPr>
    <w:r>
      <w:rPr>
        <w:noProof/>
        <w:lang w:eastAsia="cs-CZ"/>
      </w:rPr>
      <w:drawing>
        <wp:inline distT="0" distB="0" distL="0" distR="0" wp14:anchorId="44A7F700" wp14:editId="7ABB955C">
          <wp:extent cx="5759450" cy="699135"/>
          <wp:effectExtent l="0" t="0" r="0" b="5715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2B021892" w:rsidR="00566C1A" w:rsidRDefault="00566C1A" w:rsidP="008A17FD">
    <w:pPr>
      <w:pStyle w:val="Zhlav"/>
      <w:jc w:val="center"/>
    </w:pPr>
  </w:p>
  <w:p w14:paraId="2443FABC" w14:textId="77777777" w:rsidR="00566C1A" w:rsidRDefault="00566C1A" w:rsidP="008A17FD">
    <w:pPr>
      <w:pStyle w:val="Zhlav"/>
      <w:jc w:val="center"/>
    </w:pPr>
  </w:p>
  <w:p w14:paraId="4449436B" w14:textId="77777777" w:rsidR="00566C1A" w:rsidRDefault="00566C1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6698B"/>
    <w:multiLevelType w:val="hybridMultilevel"/>
    <w:tmpl w:val="4EAE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0073D5"/>
    <w:multiLevelType w:val="hybridMultilevel"/>
    <w:tmpl w:val="A3C076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5" w15:restartNumberingAfterBreak="0">
    <w:nsid w:val="1EE31583"/>
    <w:multiLevelType w:val="hybridMultilevel"/>
    <w:tmpl w:val="08FC04DC"/>
    <w:lvl w:ilvl="0" w:tplc="04050017">
      <w:start w:val="1"/>
      <w:numFmt w:val="lowerLetter"/>
      <w:lvlText w:val="%1)"/>
      <w:lvlJc w:val="left"/>
      <w:pPr>
        <w:ind w:left="2880" w:hanging="360"/>
      </w:pPr>
    </w:lvl>
    <w:lvl w:ilvl="1" w:tplc="04050019" w:tentative="1">
      <w:start w:val="1"/>
      <w:numFmt w:val="lowerLetter"/>
      <w:lvlText w:val="%2."/>
      <w:lvlJc w:val="left"/>
      <w:pPr>
        <w:ind w:left="3600" w:hanging="360"/>
      </w:pPr>
    </w:lvl>
    <w:lvl w:ilvl="2" w:tplc="0405001B" w:tentative="1">
      <w:start w:val="1"/>
      <w:numFmt w:val="lowerRoman"/>
      <w:lvlText w:val="%3."/>
      <w:lvlJc w:val="right"/>
      <w:pPr>
        <w:ind w:left="4320" w:hanging="180"/>
      </w:pPr>
    </w:lvl>
    <w:lvl w:ilvl="3" w:tplc="0405000F" w:tentative="1">
      <w:start w:val="1"/>
      <w:numFmt w:val="decimal"/>
      <w:lvlText w:val="%4."/>
      <w:lvlJc w:val="left"/>
      <w:pPr>
        <w:ind w:left="5040" w:hanging="360"/>
      </w:pPr>
    </w:lvl>
    <w:lvl w:ilvl="4" w:tplc="04050019" w:tentative="1">
      <w:start w:val="1"/>
      <w:numFmt w:val="lowerLetter"/>
      <w:lvlText w:val="%5."/>
      <w:lvlJc w:val="left"/>
      <w:pPr>
        <w:ind w:left="5760" w:hanging="360"/>
      </w:pPr>
    </w:lvl>
    <w:lvl w:ilvl="5" w:tplc="0405001B" w:tentative="1">
      <w:start w:val="1"/>
      <w:numFmt w:val="lowerRoman"/>
      <w:lvlText w:val="%6."/>
      <w:lvlJc w:val="right"/>
      <w:pPr>
        <w:ind w:left="6480" w:hanging="180"/>
      </w:pPr>
    </w:lvl>
    <w:lvl w:ilvl="6" w:tplc="0405000F" w:tentative="1">
      <w:start w:val="1"/>
      <w:numFmt w:val="decimal"/>
      <w:lvlText w:val="%7."/>
      <w:lvlJc w:val="left"/>
      <w:pPr>
        <w:ind w:left="7200" w:hanging="360"/>
      </w:pPr>
    </w:lvl>
    <w:lvl w:ilvl="7" w:tplc="04050019" w:tentative="1">
      <w:start w:val="1"/>
      <w:numFmt w:val="lowerLetter"/>
      <w:lvlText w:val="%8."/>
      <w:lvlJc w:val="left"/>
      <w:pPr>
        <w:ind w:left="7920" w:hanging="360"/>
      </w:pPr>
    </w:lvl>
    <w:lvl w:ilvl="8" w:tplc="040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6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613BF8"/>
    <w:multiLevelType w:val="hybridMultilevel"/>
    <w:tmpl w:val="4942C8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7C1049"/>
    <w:multiLevelType w:val="hybridMultilevel"/>
    <w:tmpl w:val="E2CADA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4CEF3983"/>
    <w:multiLevelType w:val="hybridMultilevel"/>
    <w:tmpl w:val="14DCC0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D34DE4"/>
    <w:multiLevelType w:val="hybridMultilevel"/>
    <w:tmpl w:val="08B455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8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558829327">
    <w:abstractNumId w:val="21"/>
  </w:num>
  <w:num w:numId="2" w16cid:durableId="1284075233">
    <w:abstractNumId w:val="22"/>
  </w:num>
  <w:num w:numId="3" w16cid:durableId="317073394">
    <w:abstractNumId w:val="26"/>
  </w:num>
  <w:num w:numId="4" w16cid:durableId="401949448">
    <w:abstractNumId w:val="45"/>
  </w:num>
  <w:num w:numId="5" w16cid:durableId="333919767">
    <w:abstractNumId w:val="9"/>
  </w:num>
  <w:num w:numId="6" w16cid:durableId="1583830819">
    <w:abstractNumId w:val="36"/>
  </w:num>
  <w:num w:numId="7" w16cid:durableId="18705488">
    <w:abstractNumId w:val="11"/>
  </w:num>
  <w:num w:numId="8" w16cid:durableId="754934974">
    <w:abstractNumId w:val="13"/>
  </w:num>
  <w:num w:numId="9" w16cid:durableId="341667670">
    <w:abstractNumId w:val="27"/>
  </w:num>
  <w:num w:numId="10" w16cid:durableId="2064677467">
    <w:abstractNumId w:val="5"/>
  </w:num>
  <w:num w:numId="11" w16cid:durableId="1579974647">
    <w:abstractNumId w:val="47"/>
  </w:num>
  <w:num w:numId="12" w16cid:durableId="275790789">
    <w:abstractNumId w:val="31"/>
  </w:num>
  <w:num w:numId="13" w16cid:durableId="1007094929">
    <w:abstractNumId w:val="11"/>
    <w:lvlOverride w:ilvl="0">
      <w:startOverride w:val="1"/>
    </w:lvlOverride>
  </w:num>
  <w:num w:numId="14" w16cid:durableId="504318990">
    <w:abstractNumId w:val="37"/>
  </w:num>
  <w:num w:numId="15" w16cid:durableId="1404064095">
    <w:abstractNumId w:val="14"/>
  </w:num>
  <w:num w:numId="16" w16cid:durableId="1650209977">
    <w:abstractNumId w:val="34"/>
  </w:num>
  <w:num w:numId="17" w16cid:durableId="730732198">
    <w:abstractNumId w:val="33"/>
  </w:num>
  <w:num w:numId="18" w16cid:durableId="1302730928">
    <w:abstractNumId w:val="20"/>
  </w:num>
  <w:num w:numId="19" w16cid:durableId="1032069786">
    <w:abstractNumId w:val="38"/>
  </w:num>
  <w:num w:numId="20" w16cid:durableId="1647011548">
    <w:abstractNumId w:val="46"/>
  </w:num>
  <w:num w:numId="21" w16cid:durableId="162160388">
    <w:abstractNumId w:val="17"/>
  </w:num>
  <w:num w:numId="22" w16cid:durableId="1352298549">
    <w:abstractNumId w:val="24"/>
  </w:num>
  <w:num w:numId="23" w16cid:durableId="1761952970">
    <w:abstractNumId w:val="18"/>
  </w:num>
  <w:num w:numId="24" w16cid:durableId="500044314">
    <w:abstractNumId w:val="41"/>
  </w:num>
  <w:num w:numId="25" w16cid:durableId="547958254">
    <w:abstractNumId w:val="49"/>
  </w:num>
  <w:num w:numId="26" w16cid:durableId="2021346659">
    <w:abstractNumId w:val="3"/>
  </w:num>
  <w:num w:numId="27" w16cid:durableId="1145320203">
    <w:abstractNumId w:val="43"/>
  </w:num>
  <w:num w:numId="28" w16cid:durableId="1598446815">
    <w:abstractNumId w:val="1"/>
  </w:num>
  <w:num w:numId="29" w16cid:durableId="858931668">
    <w:abstractNumId w:val="28"/>
  </w:num>
  <w:num w:numId="30" w16cid:durableId="737442700">
    <w:abstractNumId w:val="30"/>
  </w:num>
  <w:num w:numId="31" w16cid:durableId="920796757">
    <w:abstractNumId w:val="19"/>
  </w:num>
  <w:num w:numId="32" w16cid:durableId="45296252">
    <w:abstractNumId w:val="32"/>
  </w:num>
  <w:num w:numId="33" w16cid:durableId="789737178">
    <w:abstractNumId w:val="16"/>
  </w:num>
  <w:num w:numId="34" w16cid:durableId="842740440">
    <w:abstractNumId w:val="4"/>
  </w:num>
  <w:num w:numId="35" w16cid:durableId="1515724236">
    <w:abstractNumId w:val="8"/>
  </w:num>
  <w:num w:numId="36" w16cid:durableId="939878135">
    <w:abstractNumId w:val="6"/>
  </w:num>
  <w:num w:numId="37" w16cid:durableId="1215704463">
    <w:abstractNumId w:val="40"/>
  </w:num>
  <w:num w:numId="38" w16cid:durableId="65423084">
    <w:abstractNumId w:val="23"/>
  </w:num>
  <w:num w:numId="39" w16cid:durableId="1623534534">
    <w:abstractNumId w:val="25"/>
  </w:num>
  <w:num w:numId="40" w16cid:durableId="1545210129">
    <w:abstractNumId w:val="7"/>
  </w:num>
  <w:num w:numId="41" w16cid:durableId="1164589436">
    <w:abstractNumId w:val="0"/>
  </w:num>
  <w:num w:numId="42" w16cid:durableId="1531843942">
    <w:abstractNumId w:val="44"/>
  </w:num>
  <w:num w:numId="43" w16cid:durableId="2064862740">
    <w:abstractNumId w:val="50"/>
  </w:num>
  <w:num w:numId="44" w16cid:durableId="1468888252">
    <w:abstractNumId w:val="2"/>
  </w:num>
  <w:num w:numId="45" w16cid:durableId="319971490">
    <w:abstractNumId w:val="10"/>
  </w:num>
  <w:num w:numId="46" w16cid:durableId="954822412">
    <w:abstractNumId w:val="42"/>
  </w:num>
  <w:num w:numId="47" w16cid:durableId="367264195">
    <w:abstractNumId w:val="48"/>
  </w:num>
  <w:num w:numId="48" w16cid:durableId="376246115">
    <w:abstractNumId w:val="12"/>
  </w:num>
  <w:num w:numId="49" w16cid:durableId="1239706303">
    <w:abstractNumId w:val="39"/>
  </w:num>
  <w:num w:numId="50" w16cid:durableId="677654580">
    <w:abstractNumId w:val="35"/>
  </w:num>
  <w:num w:numId="51" w16cid:durableId="1738747596">
    <w:abstractNumId w:val="29"/>
  </w:num>
  <w:num w:numId="52" w16cid:durableId="1847742211">
    <w:abstractNumId w:val="1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3"/>
  <w:proofState w:spelling="clean" w:grammar="clean"/>
  <w:defaultTabStop w:val="709"/>
  <w:hyphenationZone w:val="425"/>
  <w:characterSpacingControl w:val="doNotCompress"/>
  <w:hdrShapeDefaults>
    <o:shapedefaults v:ext="edit" spidmax="839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4AEE"/>
    <w:rsid w:val="00006FEC"/>
    <w:rsid w:val="0000726E"/>
    <w:rsid w:val="00007385"/>
    <w:rsid w:val="000104CB"/>
    <w:rsid w:val="000122E6"/>
    <w:rsid w:val="000142D5"/>
    <w:rsid w:val="00014ECB"/>
    <w:rsid w:val="00014F63"/>
    <w:rsid w:val="00015635"/>
    <w:rsid w:val="00017C46"/>
    <w:rsid w:val="000203C9"/>
    <w:rsid w:val="0002073C"/>
    <w:rsid w:val="00021E82"/>
    <w:rsid w:val="000300F8"/>
    <w:rsid w:val="00030181"/>
    <w:rsid w:val="00031376"/>
    <w:rsid w:val="00031801"/>
    <w:rsid w:val="0003188B"/>
    <w:rsid w:val="0003418E"/>
    <w:rsid w:val="00035EC3"/>
    <w:rsid w:val="00036A3E"/>
    <w:rsid w:val="0004004C"/>
    <w:rsid w:val="00040334"/>
    <w:rsid w:val="00041C08"/>
    <w:rsid w:val="00041EC8"/>
    <w:rsid w:val="000446C1"/>
    <w:rsid w:val="00045329"/>
    <w:rsid w:val="000515F1"/>
    <w:rsid w:val="000542DC"/>
    <w:rsid w:val="0005634A"/>
    <w:rsid w:val="00056E8B"/>
    <w:rsid w:val="00057399"/>
    <w:rsid w:val="00057C7F"/>
    <w:rsid w:val="0006044E"/>
    <w:rsid w:val="00060932"/>
    <w:rsid w:val="000645B8"/>
    <w:rsid w:val="000646A2"/>
    <w:rsid w:val="00064958"/>
    <w:rsid w:val="00065125"/>
    <w:rsid w:val="00066155"/>
    <w:rsid w:val="000661B9"/>
    <w:rsid w:val="00070FE9"/>
    <w:rsid w:val="000719A1"/>
    <w:rsid w:val="0007276E"/>
    <w:rsid w:val="00072AC7"/>
    <w:rsid w:val="00073049"/>
    <w:rsid w:val="000737DE"/>
    <w:rsid w:val="00076A29"/>
    <w:rsid w:val="00076F5D"/>
    <w:rsid w:val="00077166"/>
    <w:rsid w:val="000775F2"/>
    <w:rsid w:val="00080FA4"/>
    <w:rsid w:val="000855EE"/>
    <w:rsid w:val="00085D56"/>
    <w:rsid w:val="00086671"/>
    <w:rsid w:val="000871BA"/>
    <w:rsid w:val="00087C1B"/>
    <w:rsid w:val="00091111"/>
    <w:rsid w:val="000914CA"/>
    <w:rsid w:val="00092AAE"/>
    <w:rsid w:val="00092EAE"/>
    <w:rsid w:val="00092FB7"/>
    <w:rsid w:val="000935BA"/>
    <w:rsid w:val="00095F04"/>
    <w:rsid w:val="00096838"/>
    <w:rsid w:val="000969B9"/>
    <w:rsid w:val="0009701E"/>
    <w:rsid w:val="0009759F"/>
    <w:rsid w:val="000A2CF9"/>
    <w:rsid w:val="000A404C"/>
    <w:rsid w:val="000A5D85"/>
    <w:rsid w:val="000A6274"/>
    <w:rsid w:val="000A6390"/>
    <w:rsid w:val="000A6F50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0334"/>
    <w:rsid w:val="000C2DEF"/>
    <w:rsid w:val="000C38F5"/>
    <w:rsid w:val="000C3CF7"/>
    <w:rsid w:val="000C5A94"/>
    <w:rsid w:val="000C714C"/>
    <w:rsid w:val="000C7681"/>
    <w:rsid w:val="000D1522"/>
    <w:rsid w:val="000D277E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E7E35"/>
    <w:rsid w:val="000F15F1"/>
    <w:rsid w:val="000F3300"/>
    <w:rsid w:val="000F394E"/>
    <w:rsid w:val="000F4062"/>
    <w:rsid w:val="000F484E"/>
    <w:rsid w:val="000F5110"/>
    <w:rsid w:val="000F6853"/>
    <w:rsid w:val="000F6876"/>
    <w:rsid w:val="000F6AE4"/>
    <w:rsid w:val="00102629"/>
    <w:rsid w:val="00103D21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CCC"/>
    <w:rsid w:val="00122F9F"/>
    <w:rsid w:val="00123B0A"/>
    <w:rsid w:val="00125B33"/>
    <w:rsid w:val="00126308"/>
    <w:rsid w:val="0012750A"/>
    <w:rsid w:val="00127CF7"/>
    <w:rsid w:val="001304C7"/>
    <w:rsid w:val="0013055F"/>
    <w:rsid w:val="00131ED8"/>
    <w:rsid w:val="001341B1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503C5"/>
    <w:rsid w:val="001509EB"/>
    <w:rsid w:val="00153CBE"/>
    <w:rsid w:val="00155179"/>
    <w:rsid w:val="0015594C"/>
    <w:rsid w:val="00155A3F"/>
    <w:rsid w:val="00156052"/>
    <w:rsid w:val="0015610D"/>
    <w:rsid w:val="001605CE"/>
    <w:rsid w:val="00161195"/>
    <w:rsid w:val="0016136C"/>
    <w:rsid w:val="0016204C"/>
    <w:rsid w:val="001648D2"/>
    <w:rsid w:val="00164D2B"/>
    <w:rsid w:val="00164E34"/>
    <w:rsid w:val="001656F4"/>
    <w:rsid w:val="0016668A"/>
    <w:rsid w:val="00167A4E"/>
    <w:rsid w:val="00170FD8"/>
    <w:rsid w:val="0017130E"/>
    <w:rsid w:val="001718AB"/>
    <w:rsid w:val="001726F1"/>
    <w:rsid w:val="001739A8"/>
    <w:rsid w:val="00174CA1"/>
    <w:rsid w:val="00176DE8"/>
    <w:rsid w:val="00177DB0"/>
    <w:rsid w:val="0018322F"/>
    <w:rsid w:val="00183EDF"/>
    <w:rsid w:val="00184434"/>
    <w:rsid w:val="001850A3"/>
    <w:rsid w:val="00185954"/>
    <w:rsid w:val="00187224"/>
    <w:rsid w:val="001876C8"/>
    <w:rsid w:val="00187E9E"/>
    <w:rsid w:val="001908B7"/>
    <w:rsid w:val="00191A13"/>
    <w:rsid w:val="00191C06"/>
    <w:rsid w:val="00192348"/>
    <w:rsid w:val="001923F8"/>
    <w:rsid w:val="0019255E"/>
    <w:rsid w:val="00195424"/>
    <w:rsid w:val="001979EB"/>
    <w:rsid w:val="00197C61"/>
    <w:rsid w:val="001A07AA"/>
    <w:rsid w:val="001A1111"/>
    <w:rsid w:val="001A33E6"/>
    <w:rsid w:val="001A4BFA"/>
    <w:rsid w:val="001A6956"/>
    <w:rsid w:val="001A73D3"/>
    <w:rsid w:val="001A7B8B"/>
    <w:rsid w:val="001A7C9D"/>
    <w:rsid w:val="001A7CEC"/>
    <w:rsid w:val="001B153E"/>
    <w:rsid w:val="001B31E0"/>
    <w:rsid w:val="001B37E4"/>
    <w:rsid w:val="001B39CA"/>
    <w:rsid w:val="001B61B7"/>
    <w:rsid w:val="001B755D"/>
    <w:rsid w:val="001C1792"/>
    <w:rsid w:val="001C1CC1"/>
    <w:rsid w:val="001C424A"/>
    <w:rsid w:val="001C618A"/>
    <w:rsid w:val="001C6865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1B8"/>
    <w:rsid w:val="001E47BB"/>
    <w:rsid w:val="001E49BC"/>
    <w:rsid w:val="001E6323"/>
    <w:rsid w:val="001E6643"/>
    <w:rsid w:val="001E7AFE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21FE"/>
    <w:rsid w:val="00213558"/>
    <w:rsid w:val="0021532B"/>
    <w:rsid w:val="00215AD0"/>
    <w:rsid w:val="00216924"/>
    <w:rsid w:val="00216AEA"/>
    <w:rsid w:val="00217266"/>
    <w:rsid w:val="0021750B"/>
    <w:rsid w:val="00217805"/>
    <w:rsid w:val="00217B48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2946"/>
    <w:rsid w:val="0023363A"/>
    <w:rsid w:val="002368E9"/>
    <w:rsid w:val="00236F49"/>
    <w:rsid w:val="002371FF"/>
    <w:rsid w:val="002409E6"/>
    <w:rsid w:val="00245A55"/>
    <w:rsid w:val="00246019"/>
    <w:rsid w:val="00247120"/>
    <w:rsid w:val="002474BF"/>
    <w:rsid w:val="00247B60"/>
    <w:rsid w:val="00250039"/>
    <w:rsid w:val="002510C7"/>
    <w:rsid w:val="00253569"/>
    <w:rsid w:val="00253B2B"/>
    <w:rsid w:val="002552E9"/>
    <w:rsid w:val="00256A8E"/>
    <w:rsid w:val="002601D2"/>
    <w:rsid w:val="0026282B"/>
    <w:rsid w:val="00263E63"/>
    <w:rsid w:val="00263ED0"/>
    <w:rsid w:val="00264611"/>
    <w:rsid w:val="00264FCF"/>
    <w:rsid w:val="0026662E"/>
    <w:rsid w:val="0026738D"/>
    <w:rsid w:val="002675E5"/>
    <w:rsid w:val="00267806"/>
    <w:rsid w:val="00270AD5"/>
    <w:rsid w:val="00274658"/>
    <w:rsid w:val="002746C9"/>
    <w:rsid w:val="002748BB"/>
    <w:rsid w:val="00275E80"/>
    <w:rsid w:val="0027619A"/>
    <w:rsid w:val="00276203"/>
    <w:rsid w:val="00280189"/>
    <w:rsid w:val="00280629"/>
    <w:rsid w:val="0028148B"/>
    <w:rsid w:val="0028244C"/>
    <w:rsid w:val="002825FB"/>
    <w:rsid w:val="0028316D"/>
    <w:rsid w:val="0028357D"/>
    <w:rsid w:val="002845C7"/>
    <w:rsid w:val="00284634"/>
    <w:rsid w:val="002849F0"/>
    <w:rsid w:val="00286657"/>
    <w:rsid w:val="00286C01"/>
    <w:rsid w:val="002877DD"/>
    <w:rsid w:val="00287FEC"/>
    <w:rsid w:val="002925AC"/>
    <w:rsid w:val="00294A31"/>
    <w:rsid w:val="00294D64"/>
    <w:rsid w:val="002A160C"/>
    <w:rsid w:val="002A3762"/>
    <w:rsid w:val="002A3B10"/>
    <w:rsid w:val="002A3B9A"/>
    <w:rsid w:val="002A3F0D"/>
    <w:rsid w:val="002A42EF"/>
    <w:rsid w:val="002A4F87"/>
    <w:rsid w:val="002A6558"/>
    <w:rsid w:val="002B0DDC"/>
    <w:rsid w:val="002B102F"/>
    <w:rsid w:val="002B181D"/>
    <w:rsid w:val="002B1B8E"/>
    <w:rsid w:val="002B3D62"/>
    <w:rsid w:val="002B4524"/>
    <w:rsid w:val="002B5CC8"/>
    <w:rsid w:val="002B5FF0"/>
    <w:rsid w:val="002B60F4"/>
    <w:rsid w:val="002B66C7"/>
    <w:rsid w:val="002B66D2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895"/>
    <w:rsid w:val="002E1614"/>
    <w:rsid w:val="002E179C"/>
    <w:rsid w:val="002E2DED"/>
    <w:rsid w:val="002E2E28"/>
    <w:rsid w:val="002E3EA6"/>
    <w:rsid w:val="002E488A"/>
    <w:rsid w:val="002E78C5"/>
    <w:rsid w:val="002F072D"/>
    <w:rsid w:val="002F1323"/>
    <w:rsid w:val="002F2161"/>
    <w:rsid w:val="002F2287"/>
    <w:rsid w:val="002F2C11"/>
    <w:rsid w:val="002F4139"/>
    <w:rsid w:val="002F4CEE"/>
    <w:rsid w:val="002F5C71"/>
    <w:rsid w:val="002F71EF"/>
    <w:rsid w:val="002F7268"/>
    <w:rsid w:val="003031AB"/>
    <w:rsid w:val="003044E4"/>
    <w:rsid w:val="00304893"/>
    <w:rsid w:val="00305032"/>
    <w:rsid w:val="00305E64"/>
    <w:rsid w:val="003068CD"/>
    <w:rsid w:val="00307BD2"/>
    <w:rsid w:val="003111F3"/>
    <w:rsid w:val="00311223"/>
    <w:rsid w:val="003114ED"/>
    <w:rsid w:val="00312C34"/>
    <w:rsid w:val="00312E26"/>
    <w:rsid w:val="00312F23"/>
    <w:rsid w:val="00312F7F"/>
    <w:rsid w:val="0031410F"/>
    <w:rsid w:val="00314B20"/>
    <w:rsid w:val="00315AA4"/>
    <w:rsid w:val="00315E5E"/>
    <w:rsid w:val="00316BB9"/>
    <w:rsid w:val="00320082"/>
    <w:rsid w:val="003207FC"/>
    <w:rsid w:val="00323796"/>
    <w:rsid w:val="003237D1"/>
    <w:rsid w:val="00323FBA"/>
    <w:rsid w:val="003322E8"/>
    <w:rsid w:val="00333092"/>
    <w:rsid w:val="00333EB0"/>
    <w:rsid w:val="00334B31"/>
    <w:rsid w:val="00334CA8"/>
    <w:rsid w:val="003364DA"/>
    <w:rsid w:val="003364F7"/>
    <w:rsid w:val="003367D2"/>
    <w:rsid w:val="0033728D"/>
    <w:rsid w:val="003408A9"/>
    <w:rsid w:val="00342070"/>
    <w:rsid w:val="0034334B"/>
    <w:rsid w:val="0034437A"/>
    <w:rsid w:val="00345415"/>
    <w:rsid w:val="00345F22"/>
    <w:rsid w:val="003465B5"/>
    <w:rsid w:val="003465E1"/>
    <w:rsid w:val="00346C1D"/>
    <w:rsid w:val="00350576"/>
    <w:rsid w:val="00350768"/>
    <w:rsid w:val="003522FD"/>
    <w:rsid w:val="003531B7"/>
    <w:rsid w:val="00353716"/>
    <w:rsid w:val="00353F6D"/>
    <w:rsid w:val="003561CB"/>
    <w:rsid w:val="00356224"/>
    <w:rsid w:val="00356F03"/>
    <w:rsid w:val="003601A4"/>
    <w:rsid w:val="0036081B"/>
    <w:rsid w:val="0036095A"/>
    <w:rsid w:val="00362192"/>
    <w:rsid w:val="003626F9"/>
    <w:rsid w:val="003629A8"/>
    <w:rsid w:val="00362A56"/>
    <w:rsid w:val="00363652"/>
    <w:rsid w:val="00363DBD"/>
    <w:rsid w:val="00363F9F"/>
    <w:rsid w:val="003649AE"/>
    <w:rsid w:val="00364C12"/>
    <w:rsid w:val="003651F5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6361"/>
    <w:rsid w:val="00377C2F"/>
    <w:rsid w:val="00380463"/>
    <w:rsid w:val="003805AD"/>
    <w:rsid w:val="003806A6"/>
    <w:rsid w:val="003806E4"/>
    <w:rsid w:val="00385CB1"/>
    <w:rsid w:val="00385F82"/>
    <w:rsid w:val="0038795B"/>
    <w:rsid w:val="00387BD5"/>
    <w:rsid w:val="00387CD3"/>
    <w:rsid w:val="00390D9A"/>
    <w:rsid w:val="0039295E"/>
    <w:rsid w:val="00392D70"/>
    <w:rsid w:val="00392F41"/>
    <w:rsid w:val="00394F88"/>
    <w:rsid w:val="00396465"/>
    <w:rsid w:val="00396781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5C"/>
    <w:rsid w:val="003B5FBA"/>
    <w:rsid w:val="003C35FA"/>
    <w:rsid w:val="003C3603"/>
    <w:rsid w:val="003C42E3"/>
    <w:rsid w:val="003C46CB"/>
    <w:rsid w:val="003C69FD"/>
    <w:rsid w:val="003C6B60"/>
    <w:rsid w:val="003D00B3"/>
    <w:rsid w:val="003D1939"/>
    <w:rsid w:val="003D72AF"/>
    <w:rsid w:val="003E1276"/>
    <w:rsid w:val="003E17B3"/>
    <w:rsid w:val="003E32C0"/>
    <w:rsid w:val="003E77AD"/>
    <w:rsid w:val="003F0065"/>
    <w:rsid w:val="003F04D5"/>
    <w:rsid w:val="003F0F82"/>
    <w:rsid w:val="003F1A6C"/>
    <w:rsid w:val="003F1C26"/>
    <w:rsid w:val="003F53A5"/>
    <w:rsid w:val="003F5883"/>
    <w:rsid w:val="003F601B"/>
    <w:rsid w:val="003F68F8"/>
    <w:rsid w:val="00400C7E"/>
    <w:rsid w:val="0040122C"/>
    <w:rsid w:val="00401D28"/>
    <w:rsid w:val="004022EB"/>
    <w:rsid w:val="004031DE"/>
    <w:rsid w:val="00403A14"/>
    <w:rsid w:val="00403F58"/>
    <w:rsid w:val="004042D8"/>
    <w:rsid w:val="004057DD"/>
    <w:rsid w:val="00405A2E"/>
    <w:rsid w:val="00406B04"/>
    <w:rsid w:val="004102D1"/>
    <w:rsid w:val="00410702"/>
    <w:rsid w:val="0041151C"/>
    <w:rsid w:val="00411D00"/>
    <w:rsid w:val="0041285E"/>
    <w:rsid w:val="004156F3"/>
    <w:rsid w:val="004160DE"/>
    <w:rsid w:val="00422DBA"/>
    <w:rsid w:val="00423EB5"/>
    <w:rsid w:val="00431B92"/>
    <w:rsid w:val="00432001"/>
    <w:rsid w:val="00433FF8"/>
    <w:rsid w:val="004354D0"/>
    <w:rsid w:val="00441B7E"/>
    <w:rsid w:val="00442688"/>
    <w:rsid w:val="00442983"/>
    <w:rsid w:val="00450120"/>
    <w:rsid w:val="00451745"/>
    <w:rsid w:val="00451B28"/>
    <w:rsid w:val="0045282C"/>
    <w:rsid w:val="00454725"/>
    <w:rsid w:val="00454991"/>
    <w:rsid w:val="00454A39"/>
    <w:rsid w:val="004558BD"/>
    <w:rsid w:val="0045595E"/>
    <w:rsid w:val="00455FA6"/>
    <w:rsid w:val="00461264"/>
    <w:rsid w:val="00461F01"/>
    <w:rsid w:val="00463720"/>
    <w:rsid w:val="00463F2A"/>
    <w:rsid w:val="00467584"/>
    <w:rsid w:val="00470177"/>
    <w:rsid w:val="00471143"/>
    <w:rsid w:val="00472771"/>
    <w:rsid w:val="00472A24"/>
    <w:rsid w:val="00472B68"/>
    <w:rsid w:val="00472DEE"/>
    <w:rsid w:val="004730D4"/>
    <w:rsid w:val="00475FF7"/>
    <w:rsid w:val="004770A6"/>
    <w:rsid w:val="00477259"/>
    <w:rsid w:val="00477355"/>
    <w:rsid w:val="00480C07"/>
    <w:rsid w:val="00481A8E"/>
    <w:rsid w:val="00482EA1"/>
    <w:rsid w:val="00482F07"/>
    <w:rsid w:val="00483C4F"/>
    <w:rsid w:val="004849AE"/>
    <w:rsid w:val="0048501C"/>
    <w:rsid w:val="00485970"/>
    <w:rsid w:val="00485A86"/>
    <w:rsid w:val="00485BF8"/>
    <w:rsid w:val="004901AC"/>
    <w:rsid w:val="0049148B"/>
    <w:rsid w:val="004937E1"/>
    <w:rsid w:val="00493A2F"/>
    <w:rsid w:val="0049492C"/>
    <w:rsid w:val="004953AD"/>
    <w:rsid w:val="0049586C"/>
    <w:rsid w:val="00495C84"/>
    <w:rsid w:val="0049696D"/>
    <w:rsid w:val="00497A5B"/>
    <w:rsid w:val="004A0682"/>
    <w:rsid w:val="004A1194"/>
    <w:rsid w:val="004A1495"/>
    <w:rsid w:val="004A1506"/>
    <w:rsid w:val="004A1792"/>
    <w:rsid w:val="004A2663"/>
    <w:rsid w:val="004A2BFE"/>
    <w:rsid w:val="004A323F"/>
    <w:rsid w:val="004A4BD7"/>
    <w:rsid w:val="004A55CA"/>
    <w:rsid w:val="004A59D6"/>
    <w:rsid w:val="004B11F4"/>
    <w:rsid w:val="004B3CDD"/>
    <w:rsid w:val="004B42EE"/>
    <w:rsid w:val="004B4828"/>
    <w:rsid w:val="004B4D1A"/>
    <w:rsid w:val="004B73ED"/>
    <w:rsid w:val="004C025F"/>
    <w:rsid w:val="004C2076"/>
    <w:rsid w:val="004C3B5E"/>
    <w:rsid w:val="004C44A9"/>
    <w:rsid w:val="004C4812"/>
    <w:rsid w:val="004D0472"/>
    <w:rsid w:val="004D065D"/>
    <w:rsid w:val="004D280E"/>
    <w:rsid w:val="004D2B5A"/>
    <w:rsid w:val="004D407F"/>
    <w:rsid w:val="004D40B3"/>
    <w:rsid w:val="004D4AB5"/>
    <w:rsid w:val="004E0B7B"/>
    <w:rsid w:val="004E0BCB"/>
    <w:rsid w:val="004E11C1"/>
    <w:rsid w:val="004E3352"/>
    <w:rsid w:val="004E3C5C"/>
    <w:rsid w:val="004E3CE3"/>
    <w:rsid w:val="004E44E4"/>
    <w:rsid w:val="004E475D"/>
    <w:rsid w:val="004E479C"/>
    <w:rsid w:val="004E5218"/>
    <w:rsid w:val="004F2473"/>
    <w:rsid w:val="004F24C7"/>
    <w:rsid w:val="004F27BF"/>
    <w:rsid w:val="004F30FD"/>
    <w:rsid w:val="004F36C5"/>
    <w:rsid w:val="004F3D4D"/>
    <w:rsid w:val="004F41B7"/>
    <w:rsid w:val="004F5A76"/>
    <w:rsid w:val="004F7DDE"/>
    <w:rsid w:val="00500EE0"/>
    <w:rsid w:val="005024F9"/>
    <w:rsid w:val="00502659"/>
    <w:rsid w:val="00502DD4"/>
    <w:rsid w:val="00502F35"/>
    <w:rsid w:val="00504465"/>
    <w:rsid w:val="005057DA"/>
    <w:rsid w:val="00505BFF"/>
    <w:rsid w:val="00505E19"/>
    <w:rsid w:val="005070E0"/>
    <w:rsid w:val="00507ABA"/>
    <w:rsid w:val="00510967"/>
    <w:rsid w:val="005113F4"/>
    <w:rsid w:val="00512888"/>
    <w:rsid w:val="00513D86"/>
    <w:rsid w:val="005147F8"/>
    <w:rsid w:val="0051495B"/>
    <w:rsid w:val="00515399"/>
    <w:rsid w:val="0051543C"/>
    <w:rsid w:val="00516053"/>
    <w:rsid w:val="00516FE5"/>
    <w:rsid w:val="00517215"/>
    <w:rsid w:val="00517BF1"/>
    <w:rsid w:val="00517D86"/>
    <w:rsid w:val="00520431"/>
    <w:rsid w:val="005211DB"/>
    <w:rsid w:val="00522546"/>
    <w:rsid w:val="00522F7D"/>
    <w:rsid w:val="0052351B"/>
    <w:rsid w:val="00523866"/>
    <w:rsid w:val="00523CA4"/>
    <w:rsid w:val="0052519F"/>
    <w:rsid w:val="00526E16"/>
    <w:rsid w:val="00526EDC"/>
    <w:rsid w:val="005270FB"/>
    <w:rsid w:val="00527A4B"/>
    <w:rsid w:val="0053120D"/>
    <w:rsid w:val="005356C3"/>
    <w:rsid w:val="005359C9"/>
    <w:rsid w:val="005374EF"/>
    <w:rsid w:val="00537877"/>
    <w:rsid w:val="005402C3"/>
    <w:rsid w:val="00540FD1"/>
    <w:rsid w:val="00542CAD"/>
    <w:rsid w:val="005434B3"/>
    <w:rsid w:val="00544ED1"/>
    <w:rsid w:val="005453C9"/>
    <w:rsid w:val="00550384"/>
    <w:rsid w:val="005508D7"/>
    <w:rsid w:val="00551A21"/>
    <w:rsid w:val="00552D2D"/>
    <w:rsid w:val="00552E23"/>
    <w:rsid w:val="005537DF"/>
    <w:rsid w:val="00554721"/>
    <w:rsid w:val="00555D85"/>
    <w:rsid w:val="00557EF7"/>
    <w:rsid w:val="00560359"/>
    <w:rsid w:val="005603AC"/>
    <w:rsid w:val="0056072C"/>
    <w:rsid w:val="00560B24"/>
    <w:rsid w:val="005639F1"/>
    <w:rsid w:val="0056449D"/>
    <w:rsid w:val="00564B29"/>
    <w:rsid w:val="00565C67"/>
    <w:rsid w:val="00566C1A"/>
    <w:rsid w:val="00570368"/>
    <w:rsid w:val="005706E6"/>
    <w:rsid w:val="00570ED7"/>
    <w:rsid w:val="00570F8D"/>
    <w:rsid w:val="00571672"/>
    <w:rsid w:val="005722C1"/>
    <w:rsid w:val="005747FF"/>
    <w:rsid w:val="00574DFF"/>
    <w:rsid w:val="00575976"/>
    <w:rsid w:val="00575F57"/>
    <w:rsid w:val="0057625E"/>
    <w:rsid w:val="005765A3"/>
    <w:rsid w:val="00576EF1"/>
    <w:rsid w:val="00577684"/>
    <w:rsid w:val="00583F06"/>
    <w:rsid w:val="0058493C"/>
    <w:rsid w:val="00585341"/>
    <w:rsid w:val="00586D22"/>
    <w:rsid w:val="00587641"/>
    <w:rsid w:val="00587BEB"/>
    <w:rsid w:val="00591EEF"/>
    <w:rsid w:val="00592E0A"/>
    <w:rsid w:val="005948B5"/>
    <w:rsid w:val="00595AA4"/>
    <w:rsid w:val="00596086"/>
    <w:rsid w:val="00596B19"/>
    <w:rsid w:val="00596E0B"/>
    <w:rsid w:val="005A0075"/>
    <w:rsid w:val="005A02AC"/>
    <w:rsid w:val="005A160B"/>
    <w:rsid w:val="005A1614"/>
    <w:rsid w:val="005A17FE"/>
    <w:rsid w:val="005A1D7F"/>
    <w:rsid w:val="005A4B12"/>
    <w:rsid w:val="005A7BD7"/>
    <w:rsid w:val="005B27F1"/>
    <w:rsid w:val="005B29CE"/>
    <w:rsid w:val="005B3297"/>
    <w:rsid w:val="005B3839"/>
    <w:rsid w:val="005B3A51"/>
    <w:rsid w:val="005B3B27"/>
    <w:rsid w:val="005B49B9"/>
    <w:rsid w:val="005B64B6"/>
    <w:rsid w:val="005C089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4F7C"/>
    <w:rsid w:val="005D71AD"/>
    <w:rsid w:val="005D79C8"/>
    <w:rsid w:val="005D7D45"/>
    <w:rsid w:val="005E05CE"/>
    <w:rsid w:val="005E1619"/>
    <w:rsid w:val="005E228C"/>
    <w:rsid w:val="005E2AC4"/>
    <w:rsid w:val="005E3B59"/>
    <w:rsid w:val="005E4C33"/>
    <w:rsid w:val="005E5868"/>
    <w:rsid w:val="005E7567"/>
    <w:rsid w:val="005E7B91"/>
    <w:rsid w:val="005E7F63"/>
    <w:rsid w:val="005F05A6"/>
    <w:rsid w:val="005F1917"/>
    <w:rsid w:val="005F1F54"/>
    <w:rsid w:val="005F2181"/>
    <w:rsid w:val="005F24AE"/>
    <w:rsid w:val="005F4085"/>
    <w:rsid w:val="005F4E3A"/>
    <w:rsid w:val="005F50B2"/>
    <w:rsid w:val="005F5F44"/>
    <w:rsid w:val="00600A87"/>
    <w:rsid w:val="00603513"/>
    <w:rsid w:val="0060422B"/>
    <w:rsid w:val="00606B57"/>
    <w:rsid w:val="006109AC"/>
    <w:rsid w:val="00610FDD"/>
    <w:rsid w:val="00611BB2"/>
    <w:rsid w:val="00615875"/>
    <w:rsid w:val="00621CAF"/>
    <w:rsid w:val="00621F70"/>
    <w:rsid w:val="006221F8"/>
    <w:rsid w:val="00623FA2"/>
    <w:rsid w:val="00627695"/>
    <w:rsid w:val="0063085E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5FAA"/>
    <w:rsid w:val="00636E5B"/>
    <w:rsid w:val="0064181A"/>
    <w:rsid w:val="00643181"/>
    <w:rsid w:val="00643292"/>
    <w:rsid w:val="00645517"/>
    <w:rsid w:val="006458B7"/>
    <w:rsid w:val="00646812"/>
    <w:rsid w:val="00646B99"/>
    <w:rsid w:val="00647234"/>
    <w:rsid w:val="00653A02"/>
    <w:rsid w:val="006551BD"/>
    <w:rsid w:val="00656A8B"/>
    <w:rsid w:val="00657BFA"/>
    <w:rsid w:val="00663B46"/>
    <w:rsid w:val="00667C3E"/>
    <w:rsid w:val="00667F7E"/>
    <w:rsid w:val="00670549"/>
    <w:rsid w:val="00670DA6"/>
    <w:rsid w:val="00672CBE"/>
    <w:rsid w:val="0067736D"/>
    <w:rsid w:val="00677472"/>
    <w:rsid w:val="006803CD"/>
    <w:rsid w:val="006817B4"/>
    <w:rsid w:val="00681AE6"/>
    <w:rsid w:val="00682152"/>
    <w:rsid w:val="00682C4E"/>
    <w:rsid w:val="00683392"/>
    <w:rsid w:val="00684350"/>
    <w:rsid w:val="0068504F"/>
    <w:rsid w:val="00685116"/>
    <w:rsid w:val="00686427"/>
    <w:rsid w:val="00686CF1"/>
    <w:rsid w:val="00687C6F"/>
    <w:rsid w:val="00691085"/>
    <w:rsid w:val="00691D46"/>
    <w:rsid w:val="00693E56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6FB"/>
    <w:rsid w:val="006B6BD9"/>
    <w:rsid w:val="006B6F8D"/>
    <w:rsid w:val="006B754C"/>
    <w:rsid w:val="006C47B6"/>
    <w:rsid w:val="006C4A32"/>
    <w:rsid w:val="006C7438"/>
    <w:rsid w:val="006C761B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6589"/>
    <w:rsid w:val="006E080E"/>
    <w:rsid w:val="006E1062"/>
    <w:rsid w:val="006E23C5"/>
    <w:rsid w:val="006E3BDF"/>
    <w:rsid w:val="006E3FC7"/>
    <w:rsid w:val="006E56CB"/>
    <w:rsid w:val="006E5C82"/>
    <w:rsid w:val="006E72F1"/>
    <w:rsid w:val="006F08ED"/>
    <w:rsid w:val="006F23E6"/>
    <w:rsid w:val="006F373A"/>
    <w:rsid w:val="006F38F3"/>
    <w:rsid w:val="006F4435"/>
    <w:rsid w:val="006F4EC1"/>
    <w:rsid w:val="006F5BC8"/>
    <w:rsid w:val="007003B6"/>
    <w:rsid w:val="0070111A"/>
    <w:rsid w:val="00702687"/>
    <w:rsid w:val="007041AD"/>
    <w:rsid w:val="00705AD4"/>
    <w:rsid w:val="0070732D"/>
    <w:rsid w:val="00710165"/>
    <w:rsid w:val="007122CA"/>
    <w:rsid w:val="00712FD7"/>
    <w:rsid w:val="007134E1"/>
    <w:rsid w:val="007169A8"/>
    <w:rsid w:val="00717672"/>
    <w:rsid w:val="00721F86"/>
    <w:rsid w:val="00722191"/>
    <w:rsid w:val="00722201"/>
    <w:rsid w:val="007230CE"/>
    <w:rsid w:val="00723C68"/>
    <w:rsid w:val="00723F80"/>
    <w:rsid w:val="007243A7"/>
    <w:rsid w:val="00724E36"/>
    <w:rsid w:val="00725408"/>
    <w:rsid w:val="00726692"/>
    <w:rsid w:val="007271C6"/>
    <w:rsid w:val="0072769F"/>
    <w:rsid w:val="00731660"/>
    <w:rsid w:val="00731891"/>
    <w:rsid w:val="0073273B"/>
    <w:rsid w:val="00732A27"/>
    <w:rsid w:val="00732F21"/>
    <w:rsid w:val="0073650D"/>
    <w:rsid w:val="0073685A"/>
    <w:rsid w:val="00736D72"/>
    <w:rsid w:val="00740E4D"/>
    <w:rsid w:val="007413FC"/>
    <w:rsid w:val="00741AC6"/>
    <w:rsid w:val="00742842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0B7A"/>
    <w:rsid w:val="00762BFB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377F"/>
    <w:rsid w:val="00794AF0"/>
    <w:rsid w:val="007969F0"/>
    <w:rsid w:val="007A0623"/>
    <w:rsid w:val="007A15D7"/>
    <w:rsid w:val="007A170E"/>
    <w:rsid w:val="007A1ED1"/>
    <w:rsid w:val="007A35EF"/>
    <w:rsid w:val="007A4FD3"/>
    <w:rsid w:val="007A55E5"/>
    <w:rsid w:val="007A5C1C"/>
    <w:rsid w:val="007A6926"/>
    <w:rsid w:val="007A6FA4"/>
    <w:rsid w:val="007A700D"/>
    <w:rsid w:val="007A7E62"/>
    <w:rsid w:val="007B0256"/>
    <w:rsid w:val="007B69E5"/>
    <w:rsid w:val="007B7066"/>
    <w:rsid w:val="007B72CA"/>
    <w:rsid w:val="007C0AB0"/>
    <w:rsid w:val="007C2E6A"/>
    <w:rsid w:val="007C320C"/>
    <w:rsid w:val="007C411B"/>
    <w:rsid w:val="007C5E57"/>
    <w:rsid w:val="007C7E8F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4F6F"/>
    <w:rsid w:val="007F5D58"/>
    <w:rsid w:val="007F6999"/>
    <w:rsid w:val="007F7980"/>
    <w:rsid w:val="007F7FEA"/>
    <w:rsid w:val="008006BF"/>
    <w:rsid w:val="008023D1"/>
    <w:rsid w:val="00802CAB"/>
    <w:rsid w:val="0080495B"/>
    <w:rsid w:val="00804D2C"/>
    <w:rsid w:val="008058E1"/>
    <w:rsid w:val="008070D9"/>
    <w:rsid w:val="00810498"/>
    <w:rsid w:val="00810AA9"/>
    <w:rsid w:val="00810CE7"/>
    <w:rsid w:val="00811145"/>
    <w:rsid w:val="00811623"/>
    <w:rsid w:val="00814E75"/>
    <w:rsid w:val="00815906"/>
    <w:rsid w:val="00816343"/>
    <w:rsid w:val="008168CD"/>
    <w:rsid w:val="008168F4"/>
    <w:rsid w:val="00816E4F"/>
    <w:rsid w:val="00817C93"/>
    <w:rsid w:val="008202A4"/>
    <w:rsid w:val="008211CE"/>
    <w:rsid w:val="00821AEC"/>
    <w:rsid w:val="00823883"/>
    <w:rsid w:val="00824C5E"/>
    <w:rsid w:val="00824CCF"/>
    <w:rsid w:val="008259B6"/>
    <w:rsid w:val="00826461"/>
    <w:rsid w:val="00826A50"/>
    <w:rsid w:val="008277D0"/>
    <w:rsid w:val="008306B9"/>
    <w:rsid w:val="0083207B"/>
    <w:rsid w:val="00832556"/>
    <w:rsid w:val="008327F9"/>
    <w:rsid w:val="008361A3"/>
    <w:rsid w:val="008368C9"/>
    <w:rsid w:val="00840D2A"/>
    <w:rsid w:val="00840E41"/>
    <w:rsid w:val="00840E61"/>
    <w:rsid w:val="0084320F"/>
    <w:rsid w:val="00844E12"/>
    <w:rsid w:val="00844F3C"/>
    <w:rsid w:val="008454F8"/>
    <w:rsid w:val="00846647"/>
    <w:rsid w:val="00850B5A"/>
    <w:rsid w:val="00850C4B"/>
    <w:rsid w:val="00852D28"/>
    <w:rsid w:val="00854FF5"/>
    <w:rsid w:val="00856395"/>
    <w:rsid w:val="00860FEE"/>
    <w:rsid w:val="0086588A"/>
    <w:rsid w:val="00866B40"/>
    <w:rsid w:val="0086722C"/>
    <w:rsid w:val="00867C5D"/>
    <w:rsid w:val="0087016E"/>
    <w:rsid w:val="008716F6"/>
    <w:rsid w:val="00872181"/>
    <w:rsid w:val="00873892"/>
    <w:rsid w:val="00873D9F"/>
    <w:rsid w:val="00873FBD"/>
    <w:rsid w:val="00874D58"/>
    <w:rsid w:val="008754E0"/>
    <w:rsid w:val="00877659"/>
    <w:rsid w:val="008812C3"/>
    <w:rsid w:val="00884795"/>
    <w:rsid w:val="0088572A"/>
    <w:rsid w:val="00885D11"/>
    <w:rsid w:val="00885ECF"/>
    <w:rsid w:val="00886339"/>
    <w:rsid w:val="00886C00"/>
    <w:rsid w:val="00887688"/>
    <w:rsid w:val="008909F4"/>
    <w:rsid w:val="008918C8"/>
    <w:rsid w:val="00891A0B"/>
    <w:rsid w:val="00891B8B"/>
    <w:rsid w:val="00893A63"/>
    <w:rsid w:val="00895CD7"/>
    <w:rsid w:val="00895F34"/>
    <w:rsid w:val="008A0A12"/>
    <w:rsid w:val="008A17FD"/>
    <w:rsid w:val="008A1E1F"/>
    <w:rsid w:val="008A1E39"/>
    <w:rsid w:val="008A3530"/>
    <w:rsid w:val="008A3E67"/>
    <w:rsid w:val="008A5B46"/>
    <w:rsid w:val="008A5F96"/>
    <w:rsid w:val="008A6E3F"/>
    <w:rsid w:val="008A757C"/>
    <w:rsid w:val="008B4A06"/>
    <w:rsid w:val="008C15E0"/>
    <w:rsid w:val="008C1A2D"/>
    <w:rsid w:val="008C1C33"/>
    <w:rsid w:val="008C2C61"/>
    <w:rsid w:val="008C2E82"/>
    <w:rsid w:val="008C4399"/>
    <w:rsid w:val="008C4BF4"/>
    <w:rsid w:val="008C56C0"/>
    <w:rsid w:val="008C5A6B"/>
    <w:rsid w:val="008C6076"/>
    <w:rsid w:val="008C64CA"/>
    <w:rsid w:val="008C6ADB"/>
    <w:rsid w:val="008C6D1C"/>
    <w:rsid w:val="008C7E74"/>
    <w:rsid w:val="008D0051"/>
    <w:rsid w:val="008D1389"/>
    <w:rsid w:val="008D16E0"/>
    <w:rsid w:val="008D289F"/>
    <w:rsid w:val="008D3B1B"/>
    <w:rsid w:val="008D4A11"/>
    <w:rsid w:val="008D56C6"/>
    <w:rsid w:val="008D5E37"/>
    <w:rsid w:val="008D7DE7"/>
    <w:rsid w:val="008E10CB"/>
    <w:rsid w:val="008E10CF"/>
    <w:rsid w:val="008E1C85"/>
    <w:rsid w:val="008E20CB"/>
    <w:rsid w:val="008F0C01"/>
    <w:rsid w:val="008F0FD1"/>
    <w:rsid w:val="008F13F2"/>
    <w:rsid w:val="008F1FB7"/>
    <w:rsid w:val="008F614C"/>
    <w:rsid w:val="008F62F1"/>
    <w:rsid w:val="008F6F70"/>
    <w:rsid w:val="00900F86"/>
    <w:rsid w:val="009017A3"/>
    <w:rsid w:val="009021D4"/>
    <w:rsid w:val="00903433"/>
    <w:rsid w:val="00904CA5"/>
    <w:rsid w:val="009055F6"/>
    <w:rsid w:val="00905BBA"/>
    <w:rsid w:val="009066E9"/>
    <w:rsid w:val="00907177"/>
    <w:rsid w:val="0091081D"/>
    <w:rsid w:val="009124E7"/>
    <w:rsid w:val="00913C4D"/>
    <w:rsid w:val="00914A50"/>
    <w:rsid w:val="009151E3"/>
    <w:rsid w:val="009155CE"/>
    <w:rsid w:val="0091589C"/>
    <w:rsid w:val="00915FBA"/>
    <w:rsid w:val="0091703A"/>
    <w:rsid w:val="00917C15"/>
    <w:rsid w:val="00920BF6"/>
    <w:rsid w:val="009211E7"/>
    <w:rsid w:val="00921B02"/>
    <w:rsid w:val="00922074"/>
    <w:rsid w:val="0092339E"/>
    <w:rsid w:val="00926380"/>
    <w:rsid w:val="00927293"/>
    <w:rsid w:val="009272E7"/>
    <w:rsid w:val="00930433"/>
    <w:rsid w:val="00930DF1"/>
    <w:rsid w:val="00931ECB"/>
    <w:rsid w:val="00932304"/>
    <w:rsid w:val="00932786"/>
    <w:rsid w:val="00935816"/>
    <w:rsid w:val="00935D62"/>
    <w:rsid w:val="009367EC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0549"/>
    <w:rsid w:val="0095205D"/>
    <w:rsid w:val="00953445"/>
    <w:rsid w:val="00954C7C"/>
    <w:rsid w:val="00955C22"/>
    <w:rsid w:val="00957947"/>
    <w:rsid w:val="009607CF"/>
    <w:rsid w:val="00961249"/>
    <w:rsid w:val="009619D8"/>
    <w:rsid w:val="00961ADD"/>
    <w:rsid w:val="00963AFF"/>
    <w:rsid w:val="00964210"/>
    <w:rsid w:val="009656EB"/>
    <w:rsid w:val="0096571F"/>
    <w:rsid w:val="0096682A"/>
    <w:rsid w:val="00966C21"/>
    <w:rsid w:val="00971F92"/>
    <w:rsid w:val="00974970"/>
    <w:rsid w:val="00974BB5"/>
    <w:rsid w:val="00977DC9"/>
    <w:rsid w:val="00980DAA"/>
    <w:rsid w:val="0098139E"/>
    <w:rsid w:val="009831B6"/>
    <w:rsid w:val="0098448A"/>
    <w:rsid w:val="00984DD5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2B97"/>
    <w:rsid w:val="009A313B"/>
    <w:rsid w:val="009A32B0"/>
    <w:rsid w:val="009A3866"/>
    <w:rsid w:val="009A7497"/>
    <w:rsid w:val="009B0756"/>
    <w:rsid w:val="009B125E"/>
    <w:rsid w:val="009B14C1"/>
    <w:rsid w:val="009B3FC6"/>
    <w:rsid w:val="009B5652"/>
    <w:rsid w:val="009B602E"/>
    <w:rsid w:val="009B6FB3"/>
    <w:rsid w:val="009B7D1E"/>
    <w:rsid w:val="009C1858"/>
    <w:rsid w:val="009C1CFC"/>
    <w:rsid w:val="009C2DA4"/>
    <w:rsid w:val="009C33D7"/>
    <w:rsid w:val="009C6D2E"/>
    <w:rsid w:val="009D003A"/>
    <w:rsid w:val="009D0D96"/>
    <w:rsid w:val="009D1A34"/>
    <w:rsid w:val="009D39C0"/>
    <w:rsid w:val="009D46E0"/>
    <w:rsid w:val="009D5BFF"/>
    <w:rsid w:val="009D7224"/>
    <w:rsid w:val="009E153F"/>
    <w:rsid w:val="009E1A98"/>
    <w:rsid w:val="009E4F57"/>
    <w:rsid w:val="009E5789"/>
    <w:rsid w:val="009E65BF"/>
    <w:rsid w:val="009E7747"/>
    <w:rsid w:val="009F091D"/>
    <w:rsid w:val="009F3592"/>
    <w:rsid w:val="009F40C4"/>
    <w:rsid w:val="009F4A5E"/>
    <w:rsid w:val="009F502A"/>
    <w:rsid w:val="009F5137"/>
    <w:rsid w:val="009F7D4B"/>
    <w:rsid w:val="00A00F99"/>
    <w:rsid w:val="00A011BB"/>
    <w:rsid w:val="00A017C9"/>
    <w:rsid w:val="00A024A0"/>
    <w:rsid w:val="00A03AFF"/>
    <w:rsid w:val="00A03B95"/>
    <w:rsid w:val="00A0528E"/>
    <w:rsid w:val="00A05D81"/>
    <w:rsid w:val="00A07979"/>
    <w:rsid w:val="00A07CB2"/>
    <w:rsid w:val="00A10DB5"/>
    <w:rsid w:val="00A11456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831"/>
    <w:rsid w:val="00A250D2"/>
    <w:rsid w:val="00A253B6"/>
    <w:rsid w:val="00A254BB"/>
    <w:rsid w:val="00A274D8"/>
    <w:rsid w:val="00A276FC"/>
    <w:rsid w:val="00A2780E"/>
    <w:rsid w:val="00A33291"/>
    <w:rsid w:val="00A33F6A"/>
    <w:rsid w:val="00A35075"/>
    <w:rsid w:val="00A36183"/>
    <w:rsid w:val="00A400B5"/>
    <w:rsid w:val="00A41146"/>
    <w:rsid w:val="00A4231C"/>
    <w:rsid w:val="00A44EFA"/>
    <w:rsid w:val="00A450F8"/>
    <w:rsid w:val="00A46667"/>
    <w:rsid w:val="00A50B8C"/>
    <w:rsid w:val="00A519FA"/>
    <w:rsid w:val="00A524D9"/>
    <w:rsid w:val="00A5257D"/>
    <w:rsid w:val="00A54643"/>
    <w:rsid w:val="00A54747"/>
    <w:rsid w:val="00A576CD"/>
    <w:rsid w:val="00A62053"/>
    <w:rsid w:val="00A62C1A"/>
    <w:rsid w:val="00A62F4A"/>
    <w:rsid w:val="00A633E7"/>
    <w:rsid w:val="00A6411A"/>
    <w:rsid w:val="00A66D45"/>
    <w:rsid w:val="00A66E56"/>
    <w:rsid w:val="00A67C37"/>
    <w:rsid w:val="00A7238E"/>
    <w:rsid w:val="00A735DA"/>
    <w:rsid w:val="00A736E8"/>
    <w:rsid w:val="00A743A1"/>
    <w:rsid w:val="00A7456F"/>
    <w:rsid w:val="00A7460E"/>
    <w:rsid w:val="00A7514C"/>
    <w:rsid w:val="00A81E19"/>
    <w:rsid w:val="00A82B19"/>
    <w:rsid w:val="00A84039"/>
    <w:rsid w:val="00A86260"/>
    <w:rsid w:val="00A864F6"/>
    <w:rsid w:val="00A87D45"/>
    <w:rsid w:val="00A9101B"/>
    <w:rsid w:val="00A9226E"/>
    <w:rsid w:val="00A92415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5BB0"/>
    <w:rsid w:val="00AA6CF1"/>
    <w:rsid w:val="00AA6E68"/>
    <w:rsid w:val="00AB060B"/>
    <w:rsid w:val="00AB11CC"/>
    <w:rsid w:val="00AB272F"/>
    <w:rsid w:val="00AB4C40"/>
    <w:rsid w:val="00AB4FA3"/>
    <w:rsid w:val="00AB577F"/>
    <w:rsid w:val="00AB696E"/>
    <w:rsid w:val="00AB7B94"/>
    <w:rsid w:val="00AC2BB8"/>
    <w:rsid w:val="00AC30EF"/>
    <w:rsid w:val="00AC37F3"/>
    <w:rsid w:val="00AC3C84"/>
    <w:rsid w:val="00AC4DBC"/>
    <w:rsid w:val="00AD053D"/>
    <w:rsid w:val="00AD055A"/>
    <w:rsid w:val="00AD2919"/>
    <w:rsid w:val="00AD2955"/>
    <w:rsid w:val="00AD2CBF"/>
    <w:rsid w:val="00AD330F"/>
    <w:rsid w:val="00AD376B"/>
    <w:rsid w:val="00AD38D5"/>
    <w:rsid w:val="00AD42E1"/>
    <w:rsid w:val="00AD4C7E"/>
    <w:rsid w:val="00AD5F6F"/>
    <w:rsid w:val="00AD6632"/>
    <w:rsid w:val="00AD6B01"/>
    <w:rsid w:val="00AD6C69"/>
    <w:rsid w:val="00AD76C9"/>
    <w:rsid w:val="00AD7F4F"/>
    <w:rsid w:val="00AE0612"/>
    <w:rsid w:val="00AE120D"/>
    <w:rsid w:val="00AE27FC"/>
    <w:rsid w:val="00AE3044"/>
    <w:rsid w:val="00AE3B5A"/>
    <w:rsid w:val="00AE5AD3"/>
    <w:rsid w:val="00AE71DD"/>
    <w:rsid w:val="00AE779A"/>
    <w:rsid w:val="00AF0EFA"/>
    <w:rsid w:val="00AF256C"/>
    <w:rsid w:val="00AF3979"/>
    <w:rsid w:val="00AF4367"/>
    <w:rsid w:val="00AF5EB1"/>
    <w:rsid w:val="00AF6C81"/>
    <w:rsid w:val="00B006BD"/>
    <w:rsid w:val="00B00811"/>
    <w:rsid w:val="00B016C2"/>
    <w:rsid w:val="00B02EFA"/>
    <w:rsid w:val="00B05322"/>
    <w:rsid w:val="00B05883"/>
    <w:rsid w:val="00B140C1"/>
    <w:rsid w:val="00B17B47"/>
    <w:rsid w:val="00B17C16"/>
    <w:rsid w:val="00B233D3"/>
    <w:rsid w:val="00B2545F"/>
    <w:rsid w:val="00B268F2"/>
    <w:rsid w:val="00B275A4"/>
    <w:rsid w:val="00B27A9F"/>
    <w:rsid w:val="00B30120"/>
    <w:rsid w:val="00B31085"/>
    <w:rsid w:val="00B31F3A"/>
    <w:rsid w:val="00B32019"/>
    <w:rsid w:val="00B328CC"/>
    <w:rsid w:val="00B32AB8"/>
    <w:rsid w:val="00B32CBE"/>
    <w:rsid w:val="00B3317E"/>
    <w:rsid w:val="00B34244"/>
    <w:rsid w:val="00B34537"/>
    <w:rsid w:val="00B34E43"/>
    <w:rsid w:val="00B34F83"/>
    <w:rsid w:val="00B35595"/>
    <w:rsid w:val="00B355C7"/>
    <w:rsid w:val="00B36909"/>
    <w:rsid w:val="00B36A18"/>
    <w:rsid w:val="00B401EF"/>
    <w:rsid w:val="00B402AC"/>
    <w:rsid w:val="00B40773"/>
    <w:rsid w:val="00B4155E"/>
    <w:rsid w:val="00B43902"/>
    <w:rsid w:val="00B44B2C"/>
    <w:rsid w:val="00B45F31"/>
    <w:rsid w:val="00B47D9B"/>
    <w:rsid w:val="00B47EBB"/>
    <w:rsid w:val="00B52B7A"/>
    <w:rsid w:val="00B532DD"/>
    <w:rsid w:val="00B53ED0"/>
    <w:rsid w:val="00B55EB2"/>
    <w:rsid w:val="00B560DB"/>
    <w:rsid w:val="00B5632A"/>
    <w:rsid w:val="00B57A96"/>
    <w:rsid w:val="00B61331"/>
    <w:rsid w:val="00B61DCE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4D34"/>
    <w:rsid w:val="00B7557F"/>
    <w:rsid w:val="00B7723B"/>
    <w:rsid w:val="00B80FD4"/>
    <w:rsid w:val="00B82584"/>
    <w:rsid w:val="00B8276E"/>
    <w:rsid w:val="00B82813"/>
    <w:rsid w:val="00B839DD"/>
    <w:rsid w:val="00B83E2D"/>
    <w:rsid w:val="00B851C7"/>
    <w:rsid w:val="00B853ED"/>
    <w:rsid w:val="00B86654"/>
    <w:rsid w:val="00B86905"/>
    <w:rsid w:val="00B86EF9"/>
    <w:rsid w:val="00B87137"/>
    <w:rsid w:val="00B90064"/>
    <w:rsid w:val="00B90963"/>
    <w:rsid w:val="00B92155"/>
    <w:rsid w:val="00B9216E"/>
    <w:rsid w:val="00B93998"/>
    <w:rsid w:val="00B93D10"/>
    <w:rsid w:val="00B95A2C"/>
    <w:rsid w:val="00B95FF3"/>
    <w:rsid w:val="00BA0ABC"/>
    <w:rsid w:val="00BA3FB0"/>
    <w:rsid w:val="00BA5445"/>
    <w:rsid w:val="00BA6158"/>
    <w:rsid w:val="00BA743F"/>
    <w:rsid w:val="00BB02CB"/>
    <w:rsid w:val="00BB187E"/>
    <w:rsid w:val="00BB30FB"/>
    <w:rsid w:val="00BB3F6E"/>
    <w:rsid w:val="00BB5E7E"/>
    <w:rsid w:val="00BC074E"/>
    <w:rsid w:val="00BC321D"/>
    <w:rsid w:val="00BC3316"/>
    <w:rsid w:val="00BC41B6"/>
    <w:rsid w:val="00BC4C90"/>
    <w:rsid w:val="00BD14AF"/>
    <w:rsid w:val="00BD47C8"/>
    <w:rsid w:val="00BD4DB5"/>
    <w:rsid w:val="00BD5865"/>
    <w:rsid w:val="00BD5B1A"/>
    <w:rsid w:val="00BD5E36"/>
    <w:rsid w:val="00BD5F33"/>
    <w:rsid w:val="00BE1CFD"/>
    <w:rsid w:val="00BE2C0D"/>
    <w:rsid w:val="00BE5263"/>
    <w:rsid w:val="00BE5383"/>
    <w:rsid w:val="00BE544A"/>
    <w:rsid w:val="00BE595F"/>
    <w:rsid w:val="00BE6F0B"/>
    <w:rsid w:val="00BF165A"/>
    <w:rsid w:val="00BF1F40"/>
    <w:rsid w:val="00BF5D01"/>
    <w:rsid w:val="00BF670E"/>
    <w:rsid w:val="00BF6734"/>
    <w:rsid w:val="00C00327"/>
    <w:rsid w:val="00C01C6A"/>
    <w:rsid w:val="00C033A0"/>
    <w:rsid w:val="00C03560"/>
    <w:rsid w:val="00C04874"/>
    <w:rsid w:val="00C053B0"/>
    <w:rsid w:val="00C0586B"/>
    <w:rsid w:val="00C059DB"/>
    <w:rsid w:val="00C06E9B"/>
    <w:rsid w:val="00C0763E"/>
    <w:rsid w:val="00C116EB"/>
    <w:rsid w:val="00C11901"/>
    <w:rsid w:val="00C13032"/>
    <w:rsid w:val="00C15DF1"/>
    <w:rsid w:val="00C16904"/>
    <w:rsid w:val="00C16D10"/>
    <w:rsid w:val="00C17450"/>
    <w:rsid w:val="00C17FE2"/>
    <w:rsid w:val="00C218A2"/>
    <w:rsid w:val="00C22A25"/>
    <w:rsid w:val="00C22B49"/>
    <w:rsid w:val="00C22E13"/>
    <w:rsid w:val="00C23F14"/>
    <w:rsid w:val="00C24C22"/>
    <w:rsid w:val="00C24C75"/>
    <w:rsid w:val="00C263D2"/>
    <w:rsid w:val="00C267F6"/>
    <w:rsid w:val="00C26E23"/>
    <w:rsid w:val="00C30CA3"/>
    <w:rsid w:val="00C3100F"/>
    <w:rsid w:val="00C321D5"/>
    <w:rsid w:val="00C346E3"/>
    <w:rsid w:val="00C347E2"/>
    <w:rsid w:val="00C355B6"/>
    <w:rsid w:val="00C358DF"/>
    <w:rsid w:val="00C36870"/>
    <w:rsid w:val="00C37E14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47702"/>
    <w:rsid w:val="00C508B3"/>
    <w:rsid w:val="00C533FF"/>
    <w:rsid w:val="00C53437"/>
    <w:rsid w:val="00C54807"/>
    <w:rsid w:val="00C55667"/>
    <w:rsid w:val="00C56022"/>
    <w:rsid w:val="00C575F5"/>
    <w:rsid w:val="00C57733"/>
    <w:rsid w:val="00C57BAC"/>
    <w:rsid w:val="00C60D2C"/>
    <w:rsid w:val="00C61088"/>
    <w:rsid w:val="00C6188E"/>
    <w:rsid w:val="00C61BBB"/>
    <w:rsid w:val="00C64386"/>
    <w:rsid w:val="00C6628F"/>
    <w:rsid w:val="00C7212D"/>
    <w:rsid w:val="00C7224D"/>
    <w:rsid w:val="00C74580"/>
    <w:rsid w:val="00C74D24"/>
    <w:rsid w:val="00C75029"/>
    <w:rsid w:val="00C75F21"/>
    <w:rsid w:val="00C769F8"/>
    <w:rsid w:val="00C81B28"/>
    <w:rsid w:val="00C83F85"/>
    <w:rsid w:val="00C85696"/>
    <w:rsid w:val="00C86E1F"/>
    <w:rsid w:val="00C87926"/>
    <w:rsid w:val="00C90A86"/>
    <w:rsid w:val="00C92492"/>
    <w:rsid w:val="00C9625F"/>
    <w:rsid w:val="00C97221"/>
    <w:rsid w:val="00C973F7"/>
    <w:rsid w:val="00C97893"/>
    <w:rsid w:val="00C97FBC"/>
    <w:rsid w:val="00CA0256"/>
    <w:rsid w:val="00CA031E"/>
    <w:rsid w:val="00CA0A1D"/>
    <w:rsid w:val="00CA226B"/>
    <w:rsid w:val="00CA58D1"/>
    <w:rsid w:val="00CA70A1"/>
    <w:rsid w:val="00CB4804"/>
    <w:rsid w:val="00CB48D5"/>
    <w:rsid w:val="00CB54AB"/>
    <w:rsid w:val="00CB7C2B"/>
    <w:rsid w:val="00CC04DC"/>
    <w:rsid w:val="00CC21DF"/>
    <w:rsid w:val="00CC37E1"/>
    <w:rsid w:val="00CC4561"/>
    <w:rsid w:val="00CC7690"/>
    <w:rsid w:val="00CD27DA"/>
    <w:rsid w:val="00CD31F0"/>
    <w:rsid w:val="00CD3A46"/>
    <w:rsid w:val="00CD6497"/>
    <w:rsid w:val="00CE14F5"/>
    <w:rsid w:val="00CE1BC9"/>
    <w:rsid w:val="00CE2D31"/>
    <w:rsid w:val="00CE51DB"/>
    <w:rsid w:val="00CE53CE"/>
    <w:rsid w:val="00CE5EF4"/>
    <w:rsid w:val="00CE6BF7"/>
    <w:rsid w:val="00CE702B"/>
    <w:rsid w:val="00CE7B1F"/>
    <w:rsid w:val="00CF1AA2"/>
    <w:rsid w:val="00CF24CA"/>
    <w:rsid w:val="00CF2AC2"/>
    <w:rsid w:val="00CF3B51"/>
    <w:rsid w:val="00CF4451"/>
    <w:rsid w:val="00CF46D2"/>
    <w:rsid w:val="00CF47C5"/>
    <w:rsid w:val="00CF4DD0"/>
    <w:rsid w:val="00CF55B9"/>
    <w:rsid w:val="00CF5734"/>
    <w:rsid w:val="00CF5985"/>
    <w:rsid w:val="00CF652B"/>
    <w:rsid w:val="00CF761B"/>
    <w:rsid w:val="00CF7B75"/>
    <w:rsid w:val="00D003AA"/>
    <w:rsid w:val="00D01150"/>
    <w:rsid w:val="00D01417"/>
    <w:rsid w:val="00D01DC8"/>
    <w:rsid w:val="00D024F3"/>
    <w:rsid w:val="00D02C31"/>
    <w:rsid w:val="00D0375A"/>
    <w:rsid w:val="00D05C48"/>
    <w:rsid w:val="00D117B3"/>
    <w:rsid w:val="00D215FA"/>
    <w:rsid w:val="00D23382"/>
    <w:rsid w:val="00D27A5E"/>
    <w:rsid w:val="00D31FC7"/>
    <w:rsid w:val="00D324BD"/>
    <w:rsid w:val="00D33570"/>
    <w:rsid w:val="00D336A1"/>
    <w:rsid w:val="00D34AF7"/>
    <w:rsid w:val="00D35997"/>
    <w:rsid w:val="00D40665"/>
    <w:rsid w:val="00D40EF1"/>
    <w:rsid w:val="00D41108"/>
    <w:rsid w:val="00D41461"/>
    <w:rsid w:val="00D43913"/>
    <w:rsid w:val="00D44CA4"/>
    <w:rsid w:val="00D44F58"/>
    <w:rsid w:val="00D50E66"/>
    <w:rsid w:val="00D51AE0"/>
    <w:rsid w:val="00D53E71"/>
    <w:rsid w:val="00D55682"/>
    <w:rsid w:val="00D56014"/>
    <w:rsid w:val="00D60C8E"/>
    <w:rsid w:val="00D61E5A"/>
    <w:rsid w:val="00D62F12"/>
    <w:rsid w:val="00D64781"/>
    <w:rsid w:val="00D64944"/>
    <w:rsid w:val="00D64E5B"/>
    <w:rsid w:val="00D65A22"/>
    <w:rsid w:val="00D66B8E"/>
    <w:rsid w:val="00D6798B"/>
    <w:rsid w:val="00D7041A"/>
    <w:rsid w:val="00D72354"/>
    <w:rsid w:val="00D7451B"/>
    <w:rsid w:val="00D74DEE"/>
    <w:rsid w:val="00D75006"/>
    <w:rsid w:val="00D75568"/>
    <w:rsid w:val="00D75946"/>
    <w:rsid w:val="00D77390"/>
    <w:rsid w:val="00D77E91"/>
    <w:rsid w:val="00D80782"/>
    <w:rsid w:val="00D810FD"/>
    <w:rsid w:val="00D82B66"/>
    <w:rsid w:val="00D835C5"/>
    <w:rsid w:val="00D84F98"/>
    <w:rsid w:val="00D87C4A"/>
    <w:rsid w:val="00D907C9"/>
    <w:rsid w:val="00D91527"/>
    <w:rsid w:val="00D91825"/>
    <w:rsid w:val="00D9667F"/>
    <w:rsid w:val="00D96940"/>
    <w:rsid w:val="00D97C27"/>
    <w:rsid w:val="00DA0F88"/>
    <w:rsid w:val="00DA1BE9"/>
    <w:rsid w:val="00DA26B5"/>
    <w:rsid w:val="00DA4909"/>
    <w:rsid w:val="00DA4F01"/>
    <w:rsid w:val="00DA5275"/>
    <w:rsid w:val="00DA5C0D"/>
    <w:rsid w:val="00DA6285"/>
    <w:rsid w:val="00DA67EE"/>
    <w:rsid w:val="00DA6C2D"/>
    <w:rsid w:val="00DA6E9A"/>
    <w:rsid w:val="00DB1471"/>
    <w:rsid w:val="00DB20F3"/>
    <w:rsid w:val="00DB280A"/>
    <w:rsid w:val="00DB2DD7"/>
    <w:rsid w:val="00DB4AE6"/>
    <w:rsid w:val="00DB4E30"/>
    <w:rsid w:val="00DB4F4A"/>
    <w:rsid w:val="00DB5C0A"/>
    <w:rsid w:val="00DB67F9"/>
    <w:rsid w:val="00DB7247"/>
    <w:rsid w:val="00DC2213"/>
    <w:rsid w:val="00DC2391"/>
    <w:rsid w:val="00DC247C"/>
    <w:rsid w:val="00DC46CB"/>
    <w:rsid w:val="00DC4DF9"/>
    <w:rsid w:val="00DC6437"/>
    <w:rsid w:val="00DD1085"/>
    <w:rsid w:val="00DD25C7"/>
    <w:rsid w:val="00DD33F1"/>
    <w:rsid w:val="00DD4396"/>
    <w:rsid w:val="00DD546A"/>
    <w:rsid w:val="00DD5630"/>
    <w:rsid w:val="00DD5A5E"/>
    <w:rsid w:val="00DD6768"/>
    <w:rsid w:val="00DE0472"/>
    <w:rsid w:val="00DE2E3C"/>
    <w:rsid w:val="00DE3FE9"/>
    <w:rsid w:val="00DE486C"/>
    <w:rsid w:val="00DF5236"/>
    <w:rsid w:val="00DF537E"/>
    <w:rsid w:val="00DF5D33"/>
    <w:rsid w:val="00E0030D"/>
    <w:rsid w:val="00E007EA"/>
    <w:rsid w:val="00E01356"/>
    <w:rsid w:val="00E01E64"/>
    <w:rsid w:val="00E0283A"/>
    <w:rsid w:val="00E0295C"/>
    <w:rsid w:val="00E02EB5"/>
    <w:rsid w:val="00E038D6"/>
    <w:rsid w:val="00E0411C"/>
    <w:rsid w:val="00E0562B"/>
    <w:rsid w:val="00E06581"/>
    <w:rsid w:val="00E10B00"/>
    <w:rsid w:val="00E11701"/>
    <w:rsid w:val="00E1279B"/>
    <w:rsid w:val="00E12E0A"/>
    <w:rsid w:val="00E1374B"/>
    <w:rsid w:val="00E161DE"/>
    <w:rsid w:val="00E172C2"/>
    <w:rsid w:val="00E17859"/>
    <w:rsid w:val="00E17985"/>
    <w:rsid w:val="00E20C79"/>
    <w:rsid w:val="00E20FDB"/>
    <w:rsid w:val="00E214C9"/>
    <w:rsid w:val="00E216C6"/>
    <w:rsid w:val="00E223AC"/>
    <w:rsid w:val="00E22F5E"/>
    <w:rsid w:val="00E2345E"/>
    <w:rsid w:val="00E23822"/>
    <w:rsid w:val="00E23C3E"/>
    <w:rsid w:val="00E23E87"/>
    <w:rsid w:val="00E244AA"/>
    <w:rsid w:val="00E256E8"/>
    <w:rsid w:val="00E25CE4"/>
    <w:rsid w:val="00E3482B"/>
    <w:rsid w:val="00E34A4D"/>
    <w:rsid w:val="00E35DEB"/>
    <w:rsid w:val="00E372E5"/>
    <w:rsid w:val="00E4038D"/>
    <w:rsid w:val="00E40717"/>
    <w:rsid w:val="00E41499"/>
    <w:rsid w:val="00E41549"/>
    <w:rsid w:val="00E4265A"/>
    <w:rsid w:val="00E45C73"/>
    <w:rsid w:val="00E50D1C"/>
    <w:rsid w:val="00E51CAA"/>
    <w:rsid w:val="00E54AAE"/>
    <w:rsid w:val="00E61590"/>
    <w:rsid w:val="00E64478"/>
    <w:rsid w:val="00E666B0"/>
    <w:rsid w:val="00E67C77"/>
    <w:rsid w:val="00E70F7D"/>
    <w:rsid w:val="00E7348C"/>
    <w:rsid w:val="00E74589"/>
    <w:rsid w:val="00E74B55"/>
    <w:rsid w:val="00E75022"/>
    <w:rsid w:val="00E7639B"/>
    <w:rsid w:val="00E77220"/>
    <w:rsid w:val="00E80571"/>
    <w:rsid w:val="00E811D3"/>
    <w:rsid w:val="00E83685"/>
    <w:rsid w:val="00E8456C"/>
    <w:rsid w:val="00E84650"/>
    <w:rsid w:val="00E853F1"/>
    <w:rsid w:val="00E85B60"/>
    <w:rsid w:val="00E86085"/>
    <w:rsid w:val="00E8753C"/>
    <w:rsid w:val="00E90F95"/>
    <w:rsid w:val="00E91466"/>
    <w:rsid w:val="00E91495"/>
    <w:rsid w:val="00E92761"/>
    <w:rsid w:val="00E9406B"/>
    <w:rsid w:val="00E9438F"/>
    <w:rsid w:val="00E95D4A"/>
    <w:rsid w:val="00E96FB5"/>
    <w:rsid w:val="00E974F4"/>
    <w:rsid w:val="00EA0F05"/>
    <w:rsid w:val="00EA25D2"/>
    <w:rsid w:val="00EA3440"/>
    <w:rsid w:val="00EA449E"/>
    <w:rsid w:val="00EA63F1"/>
    <w:rsid w:val="00EB0732"/>
    <w:rsid w:val="00EB0EA0"/>
    <w:rsid w:val="00EB382C"/>
    <w:rsid w:val="00EB4303"/>
    <w:rsid w:val="00EB54ED"/>
    <w:rsid w:val="00EB5DC6"/>
    <w:rsid w:val="00EB6D63"/>
    <w:rsid w:val="00EB6E95"/>
    <w:rsid w:val="00EB7BF0"/>
    <w:rsid w:val="00EC073B"/>
    <w:rsid w:val="00EC15E5"/>
    <w:rsid w:val="00EC190D"/>
    <w:rsid w:val="00EC1ABF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E457D"/>
    <w:rsid w:val="00EE49B2"/>
    <w:rsid w:val="00EF0B6F"/>
    <w:rsid w:val="00EF1967"/>
    <w:rsid w:val="00F00CDB"/>
    <w:rsid w:val="00F02008"/>
    <w:rsid w:val="00F056D6"/>
    <w:rsid w:val="00F059EA"/>
    <w:rsid w:val="00F05A35"/>
    <w:rsid w:val="00F07A36"/>
    <w:rsid w:val="00F07C4C"/>
    <w:rsid w:val="00F10DDD"/>
    <w:rsid w:val="00F11638"/>
    <w:rsid w:val="00F13969"/>
    <w:rsid w:val="00F16A20"/>
    <w:rsid w:val="00F20751"/>
    <w:rsid w:val="00F20EED"/>
    <w:rsid w:val="00F21DFC"/>
    <w:rsid w:val="00F22B35"/>
    <w:rsid w:val="00F25223"/>
    <w:rsid w:val="00F26DBB"/>
    <w:rsid w:val="00F3097F"/>
    <w:rsid w:val="00F30DA6"/>
    <w:rsid w:val="00F31455"/>
    <w:rsid w:val="00F3202E"/>
    <w:rsid w:val="00F320F9"/>
    <w:rsid w:val="00F3262D"/>
    <w:rsid w:val="00F330BF"/>
    <w:rsid w:val="00F33CAB"/>
    <w:rsid w:val="00F3576C"/>
    <w:rsid w:val="00F359CF"/>
    <w:rsid w:val="00F36562"/>
    <w:rsid w:val="00F378D8"/>
    <w:rsid w:val="00F41C53"/>
    <w:rsid w:val="00F42159"/>
    <w:rsid w:val="00F44C7A"/>
    <w:rsid w:val="00F44F52"/>
    <w:rsid w:val="00F45496"/>
    <w:rsid w:val="00F45D4C"/>
    <w:rsid w:val="00F45E53"/>
    <w:rsid w:val="00F4788D"/>
    <w:rsid w:val="00F478EB"/>
    <w:rsid w:val="00F47D79"/>
    <w:rsid w:val="00F47DDA"/>
    <w:rsid w:val="00F51CBD"/>
    <w:rsid w:val="00F51D8D"/>
    <w:rsid w:val="00F52106"/>
    <w:rsid w:val="00F52D25"/>
    <w:rsid w:val="00F54470"/>
    <w:rsid w:val="00F551F7"/>
    <w:rsid w:val="00F55D00"/>
    <w:rsid w:val="00F55F23"/>
    <w:rsid w:val="00F56129"/>
    <w:rsid w:val="00F56AD3"/>
    <w:rsid w:val="00F605D8"/>
    <w:rsid w:val="00F60B92"/>
    <w:rsid w:val="00F61062"/>
    <w:rsid w:val="00F61855"/>
    <w:rsid w:val="00F62882"/>
    <w:rsid w:val="00F634EA"/>
    <w:rsid w:val="00F639A9"/>
    <w:rsid w:val="00F647FA"/>
    <w:rsid w:val="00F656A3"/>
    <w:rsid w:val="00F66089"/>
    <w:rsid w:val="00F67944"/>
    <w:rsid w:val="00F708C0"/>
    <w:rsid w:val="00F70BB4"/>
    <w:rsid w:val="00F7196A"/>
    <w:rsid w:val="00F731F0"/>
    <w:rsid w:val="00F73311"/>
    <w:rsid w:val="00F739EF"/>
    <w:rsid w:val="00F74288"/>
    <w:rsid w:val="00F77D24"/>
    <w:rsid w:val="00F827B6"/>
    <w:rsid w:val="00F831C5"/>
    <w:rsid w:val="00F85978"/>
    <w:rsid w:val="00F871AA"/>
    <w:rsid w:val="00F874C8"/>
    <w:rsid w:val="00F910E2"/>
    <w:rsid w:val="00F92610"/>
    <w:rsid w:val="00F92A9F"/>
    <w:rsid w:val="00F93921"/>
    <w:rsid w:val="00F96571"/>
    <w:rsid w:val="00F97122"/>
    <w:rsid w:val="00F978D9"/>
    <w:rsid w:val="00F97923"/>
    <w:rsid w:val="00F97A17"/>
    <w:rsid w:val="00FA066C"/>
    <w:rsid w:val="00FA08E4"/>
    <w:rsid w:val="00FA27B4"/>
    <w:rsid w:val="00FA2862"/>
    <w:rsid w:val="00FA2CAA"/>
    <w:rsid w:val="00FA3B30"/>
    <w:rsid w:val="00FA42FC"/>
    <w:rsid w:val="00FA50E4"/>
    <w:rsid w:val="00FA5874"/>
    <w:rsid w:val="00FA6265"/>
    <w:rsid w:val="00FA7C89"/>
    <w:rsid w:val="00FA7D3B"/>
    <w:rsid w:val="00FA7F41"/>
    <w:rsid w:val="00FB061C"/>
    <w:rsid w:val="00FB09A3"/>
    <w:rsid w:val="00FB2225"/>
    <w:rsid w:val="00FB2F79"/>
    <w:rsid w:val="00FB3F61"/>
    <w:rsid w:val="00FB613E"/>
    <w:rsid w:val="00FB6E53"/>
    <w:rsid w:val="00FB7392"/>
    <w:rsid w:val="00FC1A89"/>
    <w:rsid w:val="00FC263D"/>
    <w:rsid w:val="00FC2854"/>
    <w:rsid w:val="00FC577E"/>
    <w:rsid w:val="00FC692B"/>
    <w:rsid w:val="00FD5FD2"/>
    <w:rsid w:val="00FD71C4"/>
    <w:rsid w:val="00FD772E"/>
    <w:rsid w:val="00FD7B64"/>
    <w:rsid w:val="00FE11DD"/>
    <w:rsid w:val="00FE21FC"/>
    <w:rsid w:val="00FE2AD3"/>
    <w:rsid w:val="00FE3018"/>
    <w:rsid w:val="00FF2AE1"/>
    <w:rsid w:val="00FF75E8"/>
    <w:rsid w:val="00FF7AFC"/>
    <w:rsid w:val="00FF7F95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4549A199"/>
  <w15:docId w15:val="{E30CF500-B5FD-4BF4-94C0-CA6C646D0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C1CC1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qFormat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aliases w:val="Značka poznámky"/>
    <w:basedOn w:val="Standardnpsmoodstavce"/>
    <w:uiPriority w:val="99"/>
    <w:unhideWhenUsed/>
    <w:qFormat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brázek Char,_Odstavec se seznamem Char,Seznam - odrážky Char,Conclusion de partie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table" w:styleId="Prosttabulka1">
    <w:name w:val="Plain Table 1"/>
    <w:basedOn w:val="Normlntabulka"/>
    <w:uiPriority w:val="41"/>
    <w:rsid w:val="009017A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Nevyeenzmnka1">
    <w:name w:val="Nevyřešená zmínka1"/>
    <w:basedOn w:val="Standardnpsmoodstavce"/>
    <w:uiPriority w:val="99"/>
    <w:unhideWhenUsed/>
    <w:rsid w:val="00FA066C"/>
    <w:rPr>
      <w:color w:val="605E5C"/>
      <w:shd w:val="clear" w:color="auto" w:fill="E1DFDD"/>
    </w:rPr>
  </w:style>
  <w:style w:type="character" w:customStyle="1" w:styleId="Zmnka1">
    <w:name w:val="Zmínka1"/>
    <w:basedOn w:val="Standardnpsmoodstavce"/>
    <w:uiPriority w:val="99"/>
    <w:unhideWhenUsed/>
    <w:rsid w:val="00FA066C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389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portal-vz.cz/metodiky-stanoviska/metodiky-k-zakonu-c-134-2016-sb-o-zadavani-verejnych-zakazek/metodicka-stanoviska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Props1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10C9A0-5311-470B-B596-E2DC85622A5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70AA1D3-EE78-47EA-A354-9202199C06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11</Pages>
  <Words>2868</Words>
  <Characters>16928</Characters>
  <Application>Microsoft Office Word</Application>
  <DocSecurity>0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19757</CharactersWithSpaces>
  <SharedDoc>false</SharedDoc>
  <HLinks>
    <vt:vector size="138" baseType="variant">
      <vt:variant>
        <vt:i4>1769523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_Toc101871450</vt:lpwstr>
      </vt:variant>
      <vt:variant>
        <vt:i4>1703987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_Toc101871449</vt:lpwstr>
      </vt:variant>
      <vt:variant>
        <vt:i4>1703987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_Toc101871448</vt:lpwstr>
      </vt:variant>
      <vt:variant>
        <vt:i4>1703987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_Toc101871447</vt:lpwstr>
      </vt:variant>
      <vt:variant>
        <vt:i4>1703987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_Toc101871446</vt:lpwstr>
      </vt:variant>
      <vt:variant>
        <vt:i4>1703987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_Toc101871445</vt:lpwstr>
      </vt:variant>
      <vt:variant>
        <vt:i4>1703987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_Toc101871444</vt:lpwstr>
      </vt:variant>
      <vt:variant>
        <vt:i4>1703987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_Toc101871443</vt:lpwstr>
      </vt:variant>
      <vt:variant>
        <vt:i4>1703987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_Toc101871442</vt:lpwstr>
      </vt:variant>
      <vt:variant>
        <vt:i4>1703987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_Toc101871441</vt:lpwstr>
      </vt:variant>
      <vt:variant>
        <vt:i4>1703987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_Toc101871440</vt:lpwstr>
      </vt:variant>
      <vt:variant>
        <vt:i4>1900595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_Toc101871439</vt:lpwstr>
      </vt:variant>
      <vt:variant>
        <vt:i4>1900595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_Toc101871438</vt:lpwstr>
      </vt:variant>
      <vt:variant>
        <vt:i4>1900595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_Toc101871437</vt:lpwstr>
      </vt:variant>
      <vt:variant>
        <vt:i4>1900595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_Toc101871436</vt:lpwstr>
      </vt:variant>
      <vt:variant>
        <vt:i4>1900595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_Toc101871435</vt:lpwstr>
      </vt:variant>
      <vt:variant>
        <vt:i4>1900595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_Toc101871434</vt:lpwstr>
      </vt:variant>
      <vt:variant>
        <vt:i4>1900595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_Toc101871433</vt:lpwstr>
      </vt:variant>
      <vt:variant>
        <vt:i4>3342432</vt:i4>
      </vt:variant>
      <vt:variant>
        <vt:i4>0</vt:i4>
      </vt:variant>
      <vt:variant>
        <vt:i4>0</vt:i4>
      </vt:variant>
      <vt:variant>
        <vt:i4>5</vt:i4>
      </vt:variant>
      <vt:variant>
        <vt:lpwstr>https://portal-vz.cz/metodiky-stanoviska/metodiky-k-zakonu-c-134-2016-sb-o-zadavani-verejnych-zakazek/metodicka-stanoviska/</vt:lpwstr>
      </vt:variant>
      <vt:variant>
        <vt:lpwstr/>
      </vt:variant>
      <vt:variant>
        <vt:i4>1638499</vt:i4>
      </vt:variant>
      <vt:variant>
        <vt:i4>9</vt:i4>
      </vt:variant>
      <vt:variant>
        <vt:i4>0</vt:i4>
      </vt:variant>
      <vt:variant>
        <vt:i4>5</vt:i4>
      </vt:variant>
      <vt:variant>
        <vt:lpwstr>mailto:Pavel.Rosol@mmr.cz</vt:lpwstr>
      </vt:variant>
      <vt:variant>
        <vt:lpwstr/>
      </vt:variant>
      <vt:variant>
        <vt:i4>3539024</vt:i4>
      </vt:variant>
      <vt:variant>
        <vt:i4>6</vt:i4>
      </vt:variant>
      <vt:variant>
        <vt:i4>0</vt:i4>
      </vt:variant>
      <vt:variant>
        <vt:i4>5</vt:i4>
      </vt:variant>
      <vt:variant>
        <vt:lpwstr>mailto:Stella.Kocourkova@mmr.cz</vt:lpwstr>
      </vt:variant>
      <vt:variant>
        <vt:lpwstr/>
      </vt:variant>
      <vt:variant>
        <vt:i4>3539024</vt:i4>
      </vt:variant>
      <vt:variant>
        <vt:i4>3</vt:i4>
      </vt:variant>
      <vt:variant>
        <vt:i4>0</vt:i4>
      </vt:variant>
      <vt:variant>
        <vt:i4>5</vt:i4>
      </vt:variant>
      <vt:variant>
        <vt:lpwstr>mailto:Stella.Kocourkova@mmr.cz</vt:lpwstr>
      </vt:variant>
      <vt:variant>
        <vt:lpwstr/>
      </vt:variant>
      <vt:variant>
        <vt:i4>1638499</vt:i4>
      </vt:variant>
      <vt:variant>
        <vt:i4>0</vt:i4>
      </vt:variant>
      <vt:variant>
        <vt:i4>0</vt:i4>
      </vt:variant>
      <vt:variant>
        <vt:i4>5</vt:i4>
      </vt:variant>
      <vt:variant>
        <vt:lpwstr>mailto:Pavel.Rosol@mmr.cz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Janda</dc:creator>
  <cp:keywords/>
  <cp:lastModifiedBy>Janda Martin - OŘOP</cp:lastModifiedBy>
  <cp:revision>33</cp:revision>
  <cp:lastPrinted>2022-04-14T06:45:00Z</cp:lastPrinted>
  <dcterms:created xsi:type="dcterms:W3CDTF">2022-10-06T12:03:00Z</dcterms:created>
  <dcterms:modified xsi:type="dcterms:W3CDTF">2023-09-21T05:22:00Z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